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D6E" w:rsidRDefault="00CF2D6E" w:rsidP="00CF2D6E">
      <w:pPr>
        <w:jc w:val="both"/>
        <w:rPr>
          <w:lang w:val="es-CO"/>
        </w:rPr>
      </w:pPr>
    </w:p>
    <w:p w:rsidR="00CF2D6E" w:rsidRPr="002A793C" w:rsidRDefault="00CF2D6E" w:rsidP="00CF2D6E">
      <w:pPr>
        <w:jc w:val="center"/>
        <w:rPr>
          <w:b/>
          <w:lang w:val="es-CO"/>
        </w:rPr>
      </w:pPr>
      <w:r w:rsidRPr="002A793C">
        <w:rPr>
          <w:b/>
          <w:lang w:val="es-CO"/>
        </w:rPr>
        <w:t>Avanza el Programa "Popayán más joven" y su política pública</w:t>
      </w:r>
    </w:p>
    <w:p w:rsidR="00CF2D6E" w:rsidRPr="002A793C" w:rsidRDefault="00CF2D6E" w:rsidP="00CF2D6E">
      <w:pPr>
        <w:jc w:val="both"/>
        <w:rPr>
          <w:lang w:val="es-CO"/>
        </w:rPr>
      </w:pPr>
      <w:r w:rsidRPr="002A793C">
        <w:rPr>
          <w:lang w:val="es-CO"/>
        </w:rPr>
        <w:t>Desde la Secretaría de Gobierno de la Alcaldía de Popayán se viene impulsando la construcción de la Política Pública de Juventud, liderada por el Programa de Juventudes.</w:t>
      </w:r>
    </w:p>
    <w:p w:rsidR="00CF2D6E" w:rsidRPr="002A793C" w:rsidRDefault="00CF2D6E" w:rsidP="00CF2D6E">
      <w:pPr>
        <w:jc w:val="both"/>
        <w:rPr>
          <w:lang w:val="es-CO"/>
        </w:rPr>
      </w:pPr>
      <w:r w:rsidRPr="002A793C">
        <w:rPr>
          <w:lang w:val="es-CO"/>
        </w:rPr>
        <w:t>En la reunión de la Primera Mesa Técnica se diseñó la metodología de los talleres participativos de formulación de esta política pública en Popayán. Como resultado, informó Chr</w:t>
      </w:r>
      <w:r>
        <w:rPr>
          <w:lang w:val="es-CO"/>
        </w:rPr>
        <w:t>is</w:t>
      </w:r>
      <w:r w:rsidRPr="002A793C">
        <w:rPr>
          <w:lang w:val="es-CO"/>
        </w:rPr>
        <w:t>tian Mejía, coordinador, que se realizarán entre junio y agosto de 2020.</w:t>
      </w:r>
    </w:p>
    <w:p w:rsidR="00CF2D6E" w:rsidRPr="002A793C" w:rsidRDefault="00CF2D6E" w:rsidP="00CF2D6E">
      <w:pPr>
        <w:jc w:val="both"/>
        <w:rPr>
          <w:lang w:val="es-CO"/>
        </w:rPr>
      </w:pPr>
      <w:r w:rsidRPr="002A793C">
        <w:rPr>
          <w:lang w:val="es-CO"/>
        </w:rPr>
        <w:t xml:space="preserve">Se definieron 16 grupos poblacionales con los cuales se va a trabajar, entre ellos, indígenas, afros, campesinos, población víctimas, mujeres, jóvenes LGTBI, así como también en temas como Cultura, emprendimiento, libertad religiosa, entre otros. </w:t>
      </w:r>
    </w:p>
    <w:p w:rsidR="00CF2D6E" w:rsidRDefault="00CF2D6E" w:rsidP="00CF2D6E">
      <w:pPr>
        <w:jc w:val="both"/>
        <w:rPr>
          <w:lang w:val="es-CO"/>
        </w:rPr>
      </w:pPr>
      <w:r w:rsidRPr="002A793C">
        <w:rPr>
          <w:lang w:val="es-CO"/>
        </w:rPr>
        <w:t>Participaron varias organizaciones, entre ellos jóvenes pertenecientes a la Plataforma Municipal de Juventud y colectivos independientes que han mostrado su interés de hacer parte de este ejercicio metodológico. Este proceso también cuenta con el respaldo de agencias de cooperación como ONU Mujeres, PNUD, el Laboratorio de Innovación Social para la Paz de la Universidad Nacional, la Maestría en gobierno y políticas públicas de la Universidad del Cauca, el Programa de trabajo social de la Fundación Universitaria Popayán, Fundaci</w:t>
      </w:r>
      <w:r>
        <w:rPr>
          <w:lang w:val="es-CO"/>
        </w:rPr>
        <w:t>ón Vamos ciudadanía, Colombia Jo</w:t>
      </w:r>
      <w:r w:rsidRPr="002A793C">
        <w:rPr>
          <w:lang w:val="es-CO"/>
        </w:rPr>
        <w:t>ven, Gobernación del Cauca, entre otros.</w:t>
      </w:r>
    </w:p>
    <w:p w:rsidR="00CF2D6E" w:rsidRDefault="00CF2D6E" w:rsidP="00CF2D6E">
      <w:pPr>
        <w:jc w:val="both"/>
        <w:rPr>
          <w:lang w:val="es-CO"/>
        </w:rPr>
      </w:pPr>
    </w:p>
    <w:p w:rsidR="00CF2D6E" w:rsidRPr="00911C47" w:rsidRDefault="00CF2D6E" w:rsidP="00CF2D6E">
      <w:pPr>
        <w:jc w:val="both"/>
        <w:rPr>
          <w:b/>
          <w:lang w:val="es-CO"/>
        </w:rPr>
      </w:pPr>
      <w:r w:rsidRPr="00911C47">
        <w:rPr>
          <w:b/>
          <w:lang w:val="es-CO"/>
        </w:rPr>
        <w:t>Con colegios, se impulsa el Videojuego TSIUNAS para prevenir las violencias basadas en género</w:t>
      </w:r>
    </w:p>
    <w:p w:rsidR="00CF2D6E" w:rsidRPr="002A793C" w:rsidRDefault="00CF2D6E" w:rsidP="00CF2D6E">
      <w:pPr>
        <w:jc w:val="both"/>
        <w:rPr>
          <w:lang w:val="es-CO"/>
        </w:rPr>
      </w:pPr>
      <w:r w:rsidRPr="002A793C">
        <w:rPr>
          <w:lang w:val="es-CO"/>
        </w:rPr>
        <w:t xml:space="preserve">La Secretaría de la Mujer, en articulación con la Secretaría de Educación municipal y con el apoyo de ONU Mujeres y la Universidad del Cauca, </w:t>
      </w:r>
      <w:proofErr w:type="gramStart"/>
      <w:r w:rsidRPr="002A793C">
        <w:rPr>
          <w:lang w:val="es-CO"/>
        </w:rPr>
        <w:t>socializaron</w:t>
      </w:r>
      <w:proofErr w:type="gramEnd"/>
      <w:r w:rsidRPr="002A793C">
        <w:rPr>
          <w:lang w:val="es-CO"/>
        </w:rPr>
        <w:t xml:space="preserve"> con diferentes rectores de instituciones educativas públicas de Popayán el Videojuego </w:t>
      </w:r>
      <w:proofErr w:type="spellStart"/>
      <w:r w:rsidRPr="002A793C">
        <w:rPr>
          <w:lang w:val="es-CO"/>
        </w:rPr>
        <w:t>Tsiunas</w:t>
      </w:r>
      <w:proofErr w:type="spellEnd"/>
      <w:r w:rsidRPr="002A793C">
        <w:rPr>
          <w:lang w:val="es-CO"/>
        </w:rPr>
        <w:t xml:space="preserve">. </w:t>
      </w:r>
    </w:p>
    <w:p w:rsidR="00CF2D6E" w:rsidRPr="002A793C" w:rsidRDefault="00CF2D6E" w:rsidP="00CF2D6E">
      <w:pPr>
        <w:jc w:val="both"/>
        <w:rPr>
          <w:lang w:val="es-CO"/>
        </w:rPr>
      </w:pPr>
      <w:r w:rsidRPr="002A793C">
        <w:rPr>
          <w:lang w:val="es-CO"/>
        </w:rPr>
        <w:t xml:space="preserve">Este videojuego es una estrategia educativa orientada a jóvenes de zonas rurales y urbanas, que contribuye a prevenir todo tipo de violencias ejercidas contra las mujeres y las niñas, así como las masculinidades, y es promovido en el marco del Programa "Superando las Violencias", el cual es apoyado por USAID. </w:t>
      </w:r>
    </w:p>
    <w:p w:rsidR="00CF2D6E" w:rsidRPr="002A793C" w:rsidRDefault="00CF2D6E" w:rsidP="00CF2D6E">
      <w:pPr>
        <w:jc w:val="both"/>
        <w:rPr>
          <w:lang w:val="es-CO"/>
        </w:rPr>
      </w:pPr>
      <w:r w:rsidRPr="002A793C">
        <w:rPr>
          <w:lang w:val="es-CO"/>
        </w:rPr>
        <w:t xml:space="preserve">Según informó la Secretaria de la Mujer, Diana Carolina Cano, la socialización de esta herramienta </w:t>
      </w:r>
      <w:r>
        <w:rPr>
          <w:lang w:val="es-CO"/>
        </w:rPr>
        <w:t xml:space="preserve"> </w:t>
      </w:r>
      <w:r w:rsidRPr="002A793C">
        <w:rPr>
          <w:lang w:val="es-CO"/>
        </w:rPr>
        <w:t>contó con la aceptación de los rectores, por su aporte a la construcción de paz en el Cauca y por ser una estrategia de sensibilización basada en TIC con enfoque diferencial.</w:t>
      </w:r>
    </w:p>
    <w:p w:rsidR="00CF2D6E" w:rsidRPr="002A793C" w:rsidRDefault="00CF2D6E" w:rsidP="00CF2D6E">
      <w:pPr>
        <w:jc w:val="both"/>
        <w:rPr>
          <w:lang w:val="es-CO"/>
        </w:rPr>
      </w:pPr>
      <w:r w:rsidRPr="002A793C">
        <w:rPr>
          <w:lang w:val="es-CO"/>
        </w:rPr>
        <w:t>La iniciativa de este videojuego como herramienta lúdico-pedagóg</w:t>
      </w:r>
      <w:r>
        <w:rPr>
          <w:lang w:val="es-CO"/>
        </w:rPr>
        <w:t xml:space="preserve">ica fue propuesta por el equipo </w:t>
      </w:r>
      <w:r w:rsidRPr="002A793C">
        <w:rPr>
          <w:lang w:val="es-CO"/>
        </w:rPr>
        <w:t xml:space="preserve">Nómada Smart </w:t>
      </w:r>
      <w:proofErr w:type="spellStart"/>
      <w:r w:rsidRPr="002A793C">
        <w:rPr>
          <w:lang w:val="es-CO"/>
        </w:rPr>
        <w:t>School</w:t>
      </w:r>
      <w:proofErr w:type="spellEnd"/>
      <w:r w:rsidRPr="002A793C">
        <w:rPr>
          <w:lang w:val="es-CO"/>
        </w:rPr>
        <w:t xml:space="preserve"> en </w:t>
      </w:r>
      <w:r>
        <w:rPr>
          <w:lang w:val="es-CO"/>
        </w:rPr>
        <w:t>2017, y en 2018 se implementó</w:t>
      </w:r>
      <w:r w:rsidRPr="002A793C">
        <w:rPr>
          <w:lang w:val="es-CO"/>
        </w:rPr>
        <w:t xml:space="preserve"> este proyecto piloto en los 4 municipios priorizados</w:t>
      </w:r>
      <w:r>
        <w:rPr>
          <w:lang w:val="es-CO"/>
        </w:rPr>
        <w:t xml:space="preserve"> como son  </w:t>
      </w:r>
      <w:proofErr w:type="spellStart"/>
      <w:r>
        <w:rPr>
          <w:lang w:val="es-CO"/>
        </w:rPr>
        <w:t>Timbío</w:t>
      </w:r>
      <w:proofErr w:type="spellEnd"/>
      <w:r>
        <w:rPr>
          <w:lang w:val="es-CO"/>
        </w:rPr>
        <w:t>, Patía, Popayá</w:t>
      </w:r>
      <w:r w:rsidRPr="002A793C">
        <w:rPr>
          <w:lang w:val="es-CO"/>
        </w:rPr>
        <w:t xml:space="preserve">n y </w:t>
      </w:r>
      <w:proofErr w:type="spellStart"/>
      <w:r w:rsidRPr="002A793C">
        <w:rPr>
          <w:lang w:val="es-CO"/>
        </w:rPr>
        <w:t>Caldono</w:t>
      </w:r>
      <w:proofErr w:type="spellEnd"/>
      <w:r w:rsidRPr="002A793C">
        <w:rPr>
          <w:lang w:val="es-CO"/>
        </w:rPr>
        <w:t>.</w:t>
      </w:r>
    </w:p>
    <w:p w:rsidR="00CF2D6E" w:rsidRDefault="00CF2D6E" w:rsidP="00CF2D6E">
      <w:pPr>
        <w:jc w:val="both"/>
        <w:rPr>
          <w:lang w:val="es-CO"/>
        </w:rPr>
      </w:pPr>
      <w:r w:rsidRPr="002A793C">
        <w:rPr>
          <w:lang w:val="es-CO"/>
        </w:rPr>
        <w:lastRenderedPageBreak/>
        <w:t>En Popayán, se han realizado pruebas en la Institución Educativa Tomás Cipriano de Mosquera y la Institución Educativa Comercial del Norte. El propósito es darle continuidad durante esta Administración, a través de la articulación de las dos secretarías y con el apoyo de la cooperación internacional.</w:t>
      </w:r>
    </w:p>
    <w:p w:rsidR="00CF2D6E" w:rsidRDefault="00CF2D6E" w:rsidP="00CF2D6E">
      <w:pPr>
        <w:jc w:val="both"/>
        <w:rPr>
          <w:lang w:val="es-CO"/>
        </w:rPr>
      </w:pPr>
    </w:p>
    <w:p w:rsidR="00CF2D6E" w:rsidRDefault="00CF2D6E" w:rsidP="00CF2D6E">
      <w:pPr>
        <w:jc w:val="both"/>
        <w:rPr>
          <w:lang w:val="es-CO"/>
        </w:rPr>
      </w:pPr>
    </w:p>
    <w:p w:rsidR="00CF2D6E" w:rsidRDefault="00CF2D6E" w:rsidP="00CF2D6E">
      <w:pPr>
        <w:jc w:val="both"/>
        <w:rPr>
          <w:lang w:val="es-CO"/>
        </w:rPr>
      </w:pPr>
    </w:p>
    <w:p w:rsidR="00CF2D6E" w:rsidRPr="00BC1963" w:rsidRDefault="00CF2D6E" w:rsidP="00CF2D6E">
      <w:pPr>
        <w:jc w:val="center"/>
        <w:rPr>
          <w:rFonts w:cstheme="minorHAnsi"/>
          <w:b/>
          <w:bCs/>
          <w:lang w:val="es-CO"/>
        </w:rPr>
      </w:pPr>
      <w:r w:rsidRPr="00BC1963">
        <w:rPr>
          <w:rFonts w:cstheme="minorHAnsi"/>
          <w:b/>
          <w:bCs/>
          <w:lang w:val="es-CO"/>
        </w:rPr>
        <w:t>Cárcel de Popayán ‘La Magdalena’ participará en el IV versión del Festival Nacional de Teatro Carcelario</w:t>
      </w:r>
    </w:p>
    <w:p w:rsidR="00CF2D6E" w:rsidRPr="00BC1963" w:rsidRDefault="00CF2D6E" w:rsidP="00CF2D6E">
      <w:pPr>
        <w:jc w:val="both"/>
        <w:rPr>
          <w:rFonts w:cstheme="minorHAnsi"/>
          <w:lang w:val="es-CO"/>
        </w:rPr>
      </w:pPr>
      <w:r w:rsidRPr="00BC1963">
        <w:rPr>
          <w:rFonts w:cstheme="minorHAnsi"/>
          <w:lang w:val="es-CO"/>
        </w:rPr>
        <w:t>Con el apoyo de Olga Lucía Vejarano Mosquera, Gestora Social del Municipio</w:t>
      </w:r>
      <w:r>
        <w:rPr>
          <w:rFonts w:cstheme="minorHAnsi"/>
          <w:lang w:val="es-CO"/>
        </w:rPr>
        <w:t>,</w:t>
      </w:r>
      <w:r w:rsidRPr="00BC1963">
        <w:rPr>
          <w:rFonts w:cstheme="minorHAnsi"/>
          <w:lang w:val="es-CO"/>
        </w:rPr>
        <w:t xml:space="preserve"> la cárcel de mujeres de Popayán ‘La Magdalena’, es una de las seis r</w:t>
      </w:r>
      <w:r>
        <w:rPr>
          <w:rFonts w:cstheme="minorHAnsi"/>
          <w:lang w:val="es-CO"/>
        </w:rPr>
        <w:t>eclusorios</w:t>
      </w:r>
      <w:r w:rsidRPr="00BC1963">
        <w:rPr>
          <w:rFonts w:cstheme="minorHAnsi"/>
          <w:lang w:val="es-CO"/>
        </w:rPr>
        <w:t xml:space="preserve"> que participará en la cuarta versión del Festival Nacional de Teatro Carcelario que</w:t>
      </w:r>
      <w:r w:rsidRPr="00BC1963">
        <w:rPr>
          <w:rFonts w:cstheme="minorHAnsi"/>
          <w:spacing w:val="-5"/>
          <w:lang w:val="es-CO"/>
        </w:rPr>
        <w:t xml:space="preserve"> </w:t>
      </w:r>
      <w:r w:rsidRPr="00BC1963">
        <w:rPr>
          <w:rFonts w:cstheme="minorHAnsi"/>
          <w:lang w:val="es-CO"/>
        </w:rPr>
        <w:t>lidera</w:t>
      </w:r>
      <w:r w:rsidRPr="00BC1963">
        <w:rPr>
          <w:rFonts w:cstheme="minorHAnsi"/>
          <w:spacing w:val="-5"/>
          <w:lang w:val="es-CO"/>
        </w:rPr>
        <w:t xml:space="preserve"> </w:t>
      </w:r>
      <w:r w:rsidRPr="00BC1963">
        <w:rPr>
          <w:rFonts w:cstheme="minorHAnsi"/>
          <w:lang w:val="es-CO"/>
        </w:rPr>
        <w:t>la</w:t>
      </w:r>
      <w:r w:rsidRPr="00BC1963">
        <w:rPr>
          <w:rFonts w:cstheme="minorHAnsi"/>
          <w:spacing w:val="-5"/>
          <w:lang w:val="es-CO"/>
        </w:rPr>
        <w:t xml:space="preserve"> </w:t>
      </w:r>
      <w:r w:rsidRPr="00BC1963">
        <w:rPr>
          <w:rFonts w:cstheme="minorHAnsi"/>
          <w:lang w:val="es-CO"/>
        </w:rPr>
        <w:t>Fundación</w:t>
      </w:r>
      <w:r w:rsidRPr="00BC1963">
        <w:rPr>
          <w:rFonts w:cstheme="minorHAnsi"/>
          <w:spacing w:val="-5"/>
          <w:lang w:val="es-CO"/>
        </w:rPr>
        <w:t xml:space="preserve"> </w:t>
      </w:r>
      <w:r w:rsidRPr="00BC1963">
        <w:rPr>
          <w:rFonts w:cstheme="minorHAnsi"/>
          <w:lang w:val="es-CO"/>
        </w:rPr>
        <w:t>Acción</w:t>
      </w:r>
      <w:r w:rsidRPr="00BC1963">
        <w:rPr>
          <w:rFonts w:cstheme="minorHAnsi"/>
          <w:spacing w:val="-5"/>
          <w:lang w:val="es-CO"/>
        </w:rPr>
        <w:t xml:space="preserve"> </w:t>
      </w:r>
      <w:r w:rsidRPr="00BC1963">
        <w:rPr>
          <w:rFonts w:cstheme="minorHAnsi"/>
          <w:lang w:val="es-CO"/>
        </w:rPr>
        <w:t>Interna,</w:t>
      </w:r>
      <w:r w:rsidRPr="00BC1963">
        <w:rPr>
          <w:rFonts w:cstheme="minorHAnsi"/>
          <w:spacing w:val="-7"/>
          <w:lang w:val="es-CO"/>
        </w:rPr>
        <w:t xml:space="preserve"> </w:t>
      </w:r>
      <w:r w:rsidRPr="00BC1963">
        <w:rPr>
          <w:rFonts w:cstheme="minorHAnsi"/>
          <w:lang w:val="es-CO"/>
        </w:rPr>
        <w:t>fundada y</w:t>
      </w:r>
      <w:r w:rsidRPr="00BC1963">
        <w:rPr>
          <w:rFonts w:cstheme="minorHAnsi"/>
          <w:spacing w:val="-4"/>
          <w:lang w:val="es-CO"/>
        </w:rPr>
        <w:t xml:space="preserve"> </w:t>
      </w:r>
      <w:r w:rsidRPr="00BC1963">
        <w:rPr>
          <w:rFonts w:cstheme="minorHAnsi"/>
          <w:lang w:val="es-CO"/>
        </w:rPr>
        <w:t>dirigida</w:t>
      </w:r>
      <w:r w:rsidRPr="00BC1963">
        <w:rPr>
          <w:rFonts w:cstheme="minorHAnsi"/>
          <w:spacing w:val="-5"/>
          <w:lang w:val="es-CO"/>
        </w:rPr>
        <w:t xml:space="preserve"> </w:t>
      </w:r>
      <w:r w:rsidRPr="00BC1963">
        <w:rPr>
          <w:rFonts w:cstheme="minorHAnsi"/>
          <w:lang w:val="es-CO"/>
        </w:rPr>
        <w:t>por</w:t>
      </w:r>
      <w:r w:rsidRPr="00BC1963">
        <w:rPr>
          <w:rFonts w:cstheme="minorHAnsi"/>
          <w:spacing w:val="-3"/>
          <w:lang w:val="es-CO"/>
        </w:rPr>
        <w:t xml:space="preserve"> </w:t>
      </w:r>
      <w:r w:rsidRPr="00BC1963">
        <w:rPr>
          <w:rFonts w:cstheme="minorHAnsi"/>
          <w:lang w:val="es-CO"/>
        </w:rPr>
        <w:t>Johana</w:t>
      </w:r>
      <w:r w:rsidRPr="00BC1963">
        <w:rPr>
          <w:rFonts w:cstheme="minorHAnsi"/>
          <w:spacing w:val="-7"/>
          <w:lang w:val="es-CO"/>
        </w:rPr>
        <w:t xml:space="preserve"> </w:t>
      </w:r>
      <w:proofErr w:type="spellStart"/>
      <w:r w:rsidRPr="00BC1963">
        <w:rPr>
          <w:rFonts w:cstheme="minorHAnsi"/>
          <w:lang w:val="es-CO"/>
        </w:rPr>
        <w:t>Bahamón</w:t>
      </w:r>
      <w:proofErr w:type="spellEnd"/>
      <w:r w:rsidRPr="00BC1963">
        <w:rPr>
          <w:rFonts w:cstheme="minorHAnsi"/>
          <w:lang w:val="es-CO"/>
        </w:rPr>
        <w:t xml:space="preserve">, y que tiene el apoyo de </w:t>
      </w:r>
      <w:proofErr w:type="spellStart"/>
      <w:r w:rsidRPr="00BC1963">
        <w:rPr>
          <w:rFonts w:cstheme="minorHAnsi"/>
          <w:lang w:val="es-CO"/>
        </w:rPr>
        <w:t>Cromantic</w:t>
      </w:r>
      <w:proofErr w:type="spellEnd"/>
      <w:r w:rsidRPr="00BC1963">
        <w:rPr>
          <w:rFonts w:cstheme="minorHAnsi"/>
          <w:lang w:val="es-CO"/>
        </w:rPr>
        <w:t xml:space="preserve">, Ministerio de Justicia y el INPEC. </w:t>
      </w:r>
    </w:p>
    <w:p w:rsidR="00CF2D6E" w:rsidRPr="00BC1963" w:rsidRDefault="00CF2D6E" w:rsidP="00CF2D6E">
      <w:pPr>
        <w:jc w:val="both"/>
        <w:rPr>
          <w:rFonts w:cstheme="minorHAnsi"/>
          <w:lang w:val="es-CO"/>
        </w:rPr>
      </w:pPr>
      <w:r w:rsidRPr="00BC1963">
        <w:rPr>
          <w:rFonts w:cstheme="minorHAnsi"/>
          <w:lang w:val="es-CO"/>
        </w:rPr>
        <w:t xml:space="preserve">“Es importante realizar alianzas a nivel nacional que permitan destacar el talento de las mujeres en nuestra ciudad, sin importar su condición, todos merecemos una segunda oportunidad; así impulsaremos los procesos de resocialización de las personas privadas de la libertad” indicó Olga Lucía Vejarano Mosquera, Gestora Social de Popayán. </w:t>
      </w:r>
    </w:p>
    <w:p w:rsidR="00CF2D6E" w:rsidRPr="00BC1963" w:rsidRDefault="00CF2D6E" w:rsidP="00CF2D6E">
      <w:pPr>
        <w:jc w:val="both"/>
        <w:rPr>
          <w:rFonts w:cstheme="minorHAnsi"/>
          <w:b/>
          <w:bCs/>
        </w:rPr>
      </w:pPr>
      <w:r w:rsidRPr="00BC1963">
        <w:rPr>
          <w:rFonts w:cstheme="minorHAnsi"/>
          <w:b/>
          <w:bCs/>
        </w:rPr>
        <w:t xml:space="preserve">Festival Nacional de </w:t>
      </w:r>
      <w:proofErr w:type="spellStart"/>
      <w:r w:rsidRPr="00BC1963">
        <w:rPr>
          <w:rFonts w:cstheme="minorHAnsi"/>
          <w:b/>
          <w:bCs/>
        </w:rPr>
        <w:t>Teatro</w:t>
      </w:r>
      <w:proofErr w:type="spellEnd"/>
      <w:r w:rsidRPr="00BC1963">
        <w:rPr>
          <w:rFonts w:cstheme="minorHAnsi"/>
          <w:b/>
          <w:bCs/>
        </w:rPr>
        <w:t xml:space="preserve"> </w:t>
      </w:r>
      <w:proofErr w:type="spellStart"/>
      <w:r w:rsidRPr="00BC1963">
        <w:rPr>
          <w:rFonts w:cstheme="minorHAnsi"/>
          <w:b/>
          <w:bCs/>
        </w:rPr>
        <w:t>Carcelario</w:t>
      </w:r>
      <w:proofErr w:type="spellEnd"/>
    </w:p>
    <w:p w:rsidR="00CF2D6E" w:rsidRPr="00BC1963" w:rsidRDefault="00CF2D6E" w:rsidP="00CF2D6E">
      <w:pPr>
        <w:pStyle w:val="Textoindependiente"/>
        <w:spacing w:line="259" w:lineRule="auto"/>
        <w:ind w:right="115"/>
        <w:jc w:val="both"/>
        <w:rPr>
          <w:rFonts w:asciiTheme="minorHAnsi" w:hAnsiTheme="minorHAnsi" w:cstheme="minorHAnsi"/>
          <w:sz w:val="22"/>
          <w:szCs w:val="22"/>
        </w:rPr>
      </w:pPr>
      <w:r w:rsidRPr="00BC1963">
        <w:rPr>
          <w:rFonts w:asciiTheme="minorHAnsi" w:hAnsiTheme="minorHAnsi" w:cstheme="minorHAnsi"/>
          <w:sz w:val="22"/>
          <w:szCs w:val="22"/>
        </w:rPr>
        <w:t>Entre el 15 y el 20 de</w:t>
      </w:r>
      <w:r w:rsidRPr="00BC1963">
        <w:rPr>
          <w:rFonts w:asciiTheme="minorHAnsi" w:hAnsiTheme="minorHAnsi" w:cstheme="minorHAnsi"/>
          <w:spacing w:val="-16"/>
          <w:sz w:val="22"/>
          <w:szCs w:val="22"/>
        </w:rPr>
        <w:t xml:space="preserve"> </w:t>
      </w:r>
      <w:r w:rsidRPr="00BC1963">
        <w:rPr>
          <w:rFonts w:asciiTheme="minorHAnsi" w:hAnsiTheme="minorHAnsi" w:cstheme="minorHAnsi"/>
          <w:sz w:val="22"/>
          <w:szCs w:val="22"/>
        </w:rPr>
        <w:t>junio</w:t>
      </w:r>
      <w:r w:rsidRPr="00BC1963">
        <w:rPr>
          <w:rFonts w:asciiTheme="minorHAnsi" w:hAnsiTheme="minorHAnsi" w:cstheme="minorHAnsi"/>
          <w:spacing w:val="-13"/>
          <w:sz w:val="22"/>
          <w:szCs w:val="22"/>
        </w:rPr>
        <w:t xml:space="preserve"> </w:t>
      </w:r>
      <w:r w:rsidRPr="00BC1963">
        <w:rPr>
          <w:rFonts w:asciiTheme="minorHAnsi" w:hAnsiTheme="minorHAnsi" w:cstheme="minorHAnsi"/>
          <w:sz w:val="22"/>
          <w:szCs w:val="22"/>
        </w:rPr>
        <w:t>la</w:t>
      </w:r>
      <w:r w:rsidRPr="00BC1963">
        <w:rPr>
          <w:rFonts w:asciiTheme="minorHAnsi" w:hAnsiTheme="minorHAnsi" w:cstheme="minorHAnsi"/>
          <w:spacing w:val="-16"/>
          <w:sz w:val="22"/>
          <w:szCs w:val="22"/>
        </w:rPr>
        <w:t xml:space="preserve"> </w:t>
      </w:r>
      <w:r w:rsidRPr="00BC1963">
        <w:rPr>
          <w:rFonts w:asciiTheme="minorHAnsi" w:hAnsiTheme="minorHAnsi" w:cstheme="minorHAnsi"/>
          <w:sz w:val="22"/>
          <w:szCs w:val="22"/>
        </w:rPr>
        <w:t>población</w:t>
      </w:r>
      <w:r w:rsidRPr="00BC1963">
        <w:rPr>
          <w:rFonts w:asciiTheme="minorHAnsi" w:hAnsiTheme="minorHAnsi" w:cstheme="minorHAnsi"/>
          <w:spacing w:val="-17"/>
          <w:sz w:val="22"/>
          <w:szCs w:val="22"/>
        </w:rPr>
        <w:t xml:space="preserve"> </w:t>
      </w:r>
      <w:r w:rsidRPr="00BC1963">
        <w:rPr>
          <w:rFonts w:asciiTheme="minorHAnsi" w:hAnsiTheme="minorHAnsi" w:cstheme="minorHAnsi"/>
          <w:sz w:val="22"/>
          <w:szCs w:val="22"/>
        </w:rPr>
        <w:t>civil</w:t>
      </w:r>
      <w:r w:rsidRPr="00BC1963">
        <w:rPr>
          <w:rFonts w:asciiTheme="minorHAnsi" w:hAnsiTheme="minorHAnsi" w:cstheme="minorHAnsi"/>
          <w:spacing w:val="-14"/>
          <w:sz w:val="22"/>
          <w:szCs w:val="22"/>
        </w:rPr>
        <w:t xml:space="preserve"> </w:t>
      </w:r>
      <w:r w:rsidRPr="00BC1963">
        <w:rPr>
          <w:rFonts w:asciiTheme="minorHAnsi" w:hAnsiTheme="minorHAnsi" w:cstheme="minorHAnsi"/>
          <w:sz w:val="22"/>
          <w:szCs w:val="22"/>
        </w:rPr>
        <w:t>podrá</w:t>
      </w:r>
      <w:r w:rsidRPr="00BC1963">
        <w:rPr>
          <w:rFonts w:asciiTheme="minorHAnsi" w:hAnsiTheme="minorHAnsi" w:cstheme="minorHAnsi"/>
          <w:spacing w:val="-16"/>
          <w:sz w:val="22"/>
          <w:szCs w:val="22"/>
        </w:rPr>
        <w:t xml:space="preserve"> </w:t>
      </w:r>
      <w:r w:rsidRPr="00BC1963">
        <w:rPr>
          <w:rFonts w:asciiTheme="minorHAnsi" w:hAnsiTheme="minorHAnsi" w:cstheme="minorHAnsi"/>
          <w:sz w:val="22"/>
          <w:szCs w:val="22"/>
        </w:rPr>
        <w:t>disfrutar</w:t>
      </w:r>
      <w:r w:rsidRPr="00BC1963">
        <w:rPr>
          <w:rFonts w:asciiTheme="minorHAnsi" w:hAnsiTheme="minorHAnsi" w:cstheme="minorHAnsi"/>
          <w:spacing w:val="-18"/>
          <w:sz w:val="22"/>
          <w:szCs w:val="22"/>
        </w:rPr>
        <w:t xml:space="preserve"> virtualmente </w:t>
      </w:r>
      <w:r w:rsidRPr="00BC1963">
        <w:rPr>
          <w:rFonts w:asciiTheme="minorHAnsi" w:hAnsiTheme="minorHAnsi" w:cstheme="minorHAnsi"/>
          <w:sz w:val="22"/>
          <w:szCs w:val="22"/>
        </w:rPr>
        <w:t>de</w:t>
      </w:r>
      <w:r w:rsidRPr="00BC1963">
        <w:rPr>
          <w:rFonts w:asciiTheme="minorHAnsi" w:hAnsiTheme="minorHAnsi" w:cstheme="minorHAnsi"/>
          <w:spacing w:val="-15"/>
          <w:sz w:val="22"/>
          <w:szCs w:val="22"/>
        </w:rPr>
        <w:t xml:space="preserve"> </w:t>
      </w:r>
      <w:r w:rsidRPr="00BC1963">
        <w:rPr>
          <w:rFonts w:asciiTheme="minorHAnsi" w:hAnsiTheme="minorHAnsi" w:cstheme="minorHAnsi"/>
          <w:sz w:val="22"/>
          <w:szCs w:val="22"/>
        </w:rPr>
        <w:t>diferentes</w:t>
      </w:r>
      <w:r w:rsidRPr="00BC1963">
        <w:rPr>
          <w:rFonts w:asciiTheme="minorHAnsi" w:hAnsiTheme="minorHAnsi" w:cstheme="minorHAnsi"/>
          <w:spacing w:val="-16"/>
          <w:sz w:val="22"/>
          <w:szCs w:val="22"/>
        </w:rPr>
        <w:t xml:space="preserve"> </w:t>
      </w:r>
      <w:r w:rsidRPr="00BC1963">
        <w:rPr>
          <w:rFonts w:asciiTheme="minorHAnsi" w:hAnsiTheme="minorHAnsi" w:cstheme="minorHAnsi"/>
          <w:sz w:val="22"/>
          <w:szCs w:val="22"/>
        </w:rPr>
        <w:t>obras</w:t>
      </w:r>
      <w:r w:rsidRPr="00BC1963">
        <w:rPr>
          <w:rFonts w:asciiTheme="minorHAnsi" w:hAnsiTheme="minorHAnsi" w:cstheme="minorHAnsi"/>
          <w:spacing w:val="-15"/>
          <w:sz w:val="22"/>
          <w:szCs w:val="22"/>
        </w:rPr>
        <w:t xml:space="preserve"> </w:t>
      </w:r>
      <w:r w:rsidRPr="00BC1963">
        <w:rPr>
          <w:rFonts w:asciiTheme="minorHAnsi" w:hAnsiTheme="minorHAnsi" w:cstheme="minorHAnsi"/>
          <w:sz w:val="22"/>
          <w:szCs w:val="22"/>
        </w:rPr>
        <w:t>interpretadas</w:t>
      </w:r>
      <w:r w:rsidRPr="00BC1963">
        <w:rPr>
          <w:rFonts w:asciiTheme="minorHAnsi" w:hAnsiTheme="minorHAnsi" w:cstheme="minorHAnsi"/>
          <w:spacing w:val="-16"/>
          <w:sz w:val="22"/>
          <w:szCs w:val="22"/>
        </w:rPr>
        <w:t xml:space="preserve"> </w:t>
      </w:r>
      <w:r w:rsidRPr="00BC1963">
        <w:rPr>
          <w:rFonts w:asciiTheme="minorHAnsi" w:hAnsiTheme="minorHAnsi" w:cstheme="minorHAnsi"/>
          <w:sz w:val="22"/>
          <w:szCs w:val="22"/>
        </w:rPr>
        <w:t>por los</w:t>
      </w:r>
      <w:r w:rsidRPr="00BC1963">
        <w:rPr>
          <w:rFonts w:asciiTheme="minorHAnsi" w:hAnsiTheme="minorHAnsi" w:cstheme="minorHAnsi"/>
          <w:spacing w:val="-12"/>
          <w:sz w:val="22"/>
          <w:szCs w:val="22"/>
        </w:rPr>
        <w:t xml:space="preserve"> </w:t>
      </w:r>
      <w:r w:rsidRPr="00BC1963">
        <w:rPr>
          <w:rFonts w:asciiTheme="minorHAnsi" w:hAnsiTheme="minorHAnsi" w:cstheme="minorHAnsi"/>
          <w:sz w:val="22"/>
          <w:szCs w:val="22"/>
        </w:rPr>
        <w:t>internos</w:t>
      </w:r>
      <w:r w:rsidRPr="00BC1963">
        <w:rPr>
          <w:rFonts w:asciiTheme="minorHAnsi" w:hAnsiTheme="minorHAnsi" w:cstheme="minorHAnsi"/>
          <w:spacing w:val="-10"/>
          <w:sz w:val="22"/>
          <w:szCs w:val="22"/>
        </w:rPr>
        <w:t xml:space="preserve"> </w:t>
      </w:r>
      <w:r w:rsidRPr="00BC1963">
        <w:rPr>
          <w:rFonts w:asciiTheme="minorHAnsi" w:hAnsiTheme="minorHAnsi" w:cstheme="minorHAnsi"/>
          <w:sz w:val="22"/>
          <w:szCs w:val="22"/>
        </w:rPr>
        <w:t>de</w:t>
      </w:r>
      <w:r w:rsidRPr="00BC1963">
        <w:rPr>
          <w:rFonts w:asciiTheme="minorHAnsi" w:hAnsiTheme="minorHAnsi" w:cstheme="minorHAnsi"/>
          <w:spacing w:val="-11"/>
          <w:sz w:val="22"/>
          <w:szCs w:val="22"/>
        </w:rPr>
        <w:t xml:space="preserve"> </w:t>
      </w:r>
      <w:r w:rsidRPr="00BC1963">
        <w:rPr>
          <w:rFonts w:asciiTheme="minorHAnsi" w:hAnsiTheme="minorHAnsi" w:cstheme="minorHAnsi"/>
          <w:sz w:val="22"/>
          <w:szCs w:val="22"/>
        </w:rPr>
        <w:t>las</w:t>
      </w:r>
      <w:r w:rsidRPr="00BC1963">
        <w:rPr>
          <w:rFonts w:asciiTheme="minorHAnsi" w:hAnsiTheme="minorHAnsi" w:cstheme="minorHAnsi"/>
          <w:spacing w:val="-10"/>
          <w:sz w:val="22"/>
          <w:szCs w:val="22"/>
        </w:rPr>
        <w:t xml:space="preserve"> </w:t>
      </w:r>
      <w:r w:rsidRPr="00BC1963">
        <w:rPr>
          <w:rFonts w:asciiTheme="minorHAnsi" w:hAnsiTheme="minorHAnsi" w:cstheme="minorHAnsi"/>
          <w:sz w:val="22"/>
          <w:szCs w:val="22"/>
        </w:rPr>
        <w:t>cárceles</w:t>
      </w:r>
      <w:r w:rsidRPr="00BC1963">
        <w:rPr>
          <w:rFonts w:asciiTheme="minorHAnsi" w:hAnsiTheme="minorHAnsi" w:cstheme="minorHAnsi"/>
          <w:spacing w:val="-12"/>
          <w:sz w:val="22"/>
          <w:szCs w:val="22"/>
        </w:rPr>
        <w:t xml:space="preserve"> </w:t>
      </w:r>
      <w:r w:rsidRPr="00BC1963">
        <w:rPr>
          <w:rFonts w:asciiTheme="minorHAnsi" w:hAnsiTheme="minorHAnsi" w:cstheme="minorHAnsi"/>
          <w:sz w:val="22"/>
          <w:szCs w:val="22"/>
        </w:rPr>
        <w:t>Modelo,</w:t>
      </w:r>
      <w:r w:rsidRPr="00BC1963">
        <w:rPr>
          <w:rFonts w:asciiTheme="minorHAnsi" w:hAnsiTheme="minorHAnsi" w:cstheme="minorHAnsi"/>
          <w:spacing w:val="-11"/>
          <w:sz w:val="22"/>
          <w:szCs w:val="22"/>
        </w:rPr>
        <w:t xml:space="preserve"> </w:t>
      </w:r>
      <w:r w:rsidRPr="00BC1963">
        <w:rPr>
          <w:rFonts w:asciiTheme="minorHAnsi" w:hAnsiTheme="minorHAnsi" w:cstheme="minorHAnsi"/>
          <w:sz w:val="22"/>
          <w:szCs w:val="22"/>
        </w:rPr>
        <w:t>Buen</w:t>
      </w:r>
      <w:r w:rsidRPr="00BC1963">
        <w:rPr>
          <w:rFonts w:asciiTheme="minorHAnsi" w:hAnsiTheme="minorHAnsi" w:cstheme="minorHAnsi"/>
          <w:spacing w:val="-10"/>
          <w:sz w:val="22"/>
          <w:szCs w:val="22"/>
        </w:rPr>
        <w:t xml:space="preserve"> </w:t>
      </w:r>
      <w:r w:rsidRPr="00BC1963">
        <w:rPr>
          <w:rFonts w:asciiTheme="minorHAnsi" w:hAnsiTheme="minorHAnsi" w:cstheme="minorHAnsi"/>
          <w:sz w:val="22"/>
          <w:szCs w:val="22"/>
        </w:rPr>
        <w:t>Pastor</w:t>
      </w:r>
      <w:r w:rsidRPr="00BC1963">
        <w:rPr>
          <w:rFonts w:asciiTheme="minorHAnsi" w:hAnsiTheme="minorHAnsi" w:cstheme="minorHAnsi"/>
          <w:spacing w:val="-11"/>
          <w:sz w:val="22"/>
          <w:szCs w:val="22"/>
        </w:rPr>
        <w:t xml:space="preserve"> </w:t>
      </w:r>
      <w:r w:rsidRPr="00BC1963">
        <w:rPr>
          <w:rFonts w:asciiTheme="minorHAnsi" w:hAnsiTheme="minorHAnsi" w:cstheme="minorHAnsi"/>
          <w:sz w:val="22"/>
          <w:szCs w:val="22"/>
        </w:rPr>
        <w:t>y</w:t>
      </w:r>
      <w:r w:rsidRPr="00BC1963">
        <w:rPr>
          <w:rFonts w:asciiTheme="minorHAnsi" w:hAnsiTheme="minorHAnsi" w:cstheme="minorHAnsi"/>
          <w:spacing w:val="-11"/>
          <w:sz w:val="22"/>
          <w:szCs w:val="22"/>
        </w:rPr>
        <w:t xml:space="preserve"> </w:t>
      </w:r>
      <w:r w:rsidRPr="00BC1963">
        <w:rPr>
          <w:rFonts w:asciiTheme="minorHAnsi" w:hAnsiTheme="minorHAnsi" w:cstheme="minorHAnsi"/>
          <w:sz w:val="22"/>
          <w:szCs w:val="22"/>
        </w:rPr>
        <w:t>Picota</w:t>
      </w:r>
      <w:r w:rsidRPr="00BC1963">
        <w:rPr>
          <w:rFonts w:asciiTheme="minorHAnsi" w:hAnsiTheme="minorHAnsi" w:cstheme="minorHAnsi"/>
          <w:spacing w:val="-12"/>
          <w:sz w:val="22"/>
          <w:szCs w:val="22"/>
        </w:rPr>
        <w:t xml:space="preserve"> </w:t>
      </w:r>
      <w:r w:rsidRPr="00BC1963">
        <w:rPr>
          <w:rFonts w:asciiTheme="minorHAnsi" w:hAnsiTheme="minorHAnsi" w:cstheme="minorHAnsi"/>
          <w:sz w:val="22"/>
          <w:szCs w:val="22"/>
        </w:rPr>
        <w:t>de</w:t>
      </w:r>
      <w:r w:rsidRPr="00BC1963">
        <w:rPr>
          <w:rFonts w:asciiTheme="minorHAnsi" w:hAnsiTheme="minorHAnsi" w:cstheme="minorHAnsi"/>
          <w:spacing w:val="-11"/>
          <w:sz w:val="22"/>
          <w:szCs w:val="22"/>
        </w:rPr>
        <w:t xml:space="preserve"> </w:t>
      </w:r>
      <w:r w:rsidRPr="00BC1963">
        <w:rPr>
          <w:rFonts w:asciiTheme="minorHAnsi" w:hAnsiTheme="minorHAnsi" w:cstheme="minorHAnsi"/>
          <w:sz w:val="22"/>
          <w:szCs w:val="22"/>
        </w:rPr>
        <w:t>Bogotá,</w:t>
      </w:r>
      <w:r w:rsidRPr="00BC1963">
        <w:rPr>
          <w:rFonts w:asciiTheme="minorHAnsi" w:hAnsiTheme="minorHAnsi" w:cstheme="minorHAnsi"/>
          <w:spacing w:val="-8"/>
          <w:sz w:val="22"/>
          <w:szCs w:val="22"/>
        </w:rPr>
        <w:t xml:space="preserve"> </w:t>
      </w:r>
      <w:r w:rsidRPr="00BC1963">
        <w:rPr>
          <w:rFonts w:asciiTheme="minorHAnsi" w:hAnsiTheme="minorHAnsi" w:cstheme="minorHAnsi"/>
          <w:sz w:val="22"/>
          <w:szCs w:val="22"/>
        </w:rPr>
        <w:t>la</w:t>
      </w:r>
      <w:r w:rsidRPr="00BC1963">
        <w:rPr>
          <w:rFonts w:asciiTheme="minorHAnsi" w:hAnsiTheme="minorHAnsi" w:cstheme="minorHAnsi"/>
          <w:spacing w:val="-11"/>
          <w:sz w:val="22"/>
          <w:szCs w:val="22"/>
        </w:rPr>
        <w:t xml:space="preserve"> </w:t>
      </w:r>
      <w:r w:rsidRPr="00BC1963">
        <w:rPr>
          <w:rFonts w:asciiTheme="minorHAnsi" w:hAnsiTheme="minorHAnsi" w:cstheme="minorHAnsi"/>
          <w:sz w:val="22"/>
          <w:szCs w:val="22"/>
        </w:rPr>
        <w:t>Modelo de Bucaramanga, la cárcel de mujeres de Popayán y el Establecimiento Penitenciario de Mediana Seguridad y Carcelario de</w:t>
      </w:r>
      <w:r w:rsidRPr="00BC1963">
        <w:rPr>
          <w:rFonts w:asciiTheme="minorHAnsi" w:hAnsiTheme="minorHAnsi" w:cstheme="minorHAnsi"/>
          <w:spacing w:val="-13"/>
          <w:sz w:val="22"/>
          <w:szCs w:val="22"/>
        </w:rPr>
        <w:t xml:space="preserve"> </w:t>
      </w:r>
      <w:r w:rsidRPr="00BC1963">
        <w:rPr>
          <w:rFonts w:asciiTheme="minorHAnsi" w:hAnsiTheme="minorHAnsi" w:cstheme="minorHAnsi"/>
          <w:sz w:val="22"/>
          <w:szCs w:val="22"/>
        </w:rPr>
        <w:t>Ipiales.</w:t>
      </w:r>
    </w:p>
    <w:p w:rsidR="00CF2D6E" w:rsidRPr="00BC1963" w:rsidRDefault="00CF2D6E" w:rsidP="00CF2D6E">
      <w:pPr>
        <w:pStyle w:val="Textoindependiente"/>
        <w:spacing w:before="157" w:line="259" w:lineRule="auto"/>
        <w:ind w:right="115"/>
        <w:jc w:val="both"/>
        <w:rPr>
          <w:rFonts w:asciiTheme="minorHAnsi" w:hAnsiTheme="minorHAnsi" w:cstheme="minorHAnsi"/>
          <w:sz w:val="22"/>
          <w:szCs w:val="22"/>
        </w:rPr>
      </w:pPr>
      <w:r w:rsidRPr="00BC1963">
        <w:rPr>
          <w:rFonts w:asciiTheme="minorHAnsi" w:hAnsiTheme="minorHAnsi" w:cstheme="minorHAnsi"/>
          <w:sz w:val="22"/>
          <w:szCs w:val="22"/>
        </w:rPr>
        <w:t>La inauguración del IV Festival Nacional de Teatro Carcelario 2020 se realizará de forma virtual el 13 de junio a las 10 de la mañana a través de la pla</w:t>
      </w:r>
      <w:r>
        <w:rPr>
          <w:rFonts w:asciiTheme="minorHAnsi" w:hAnsiTheme="minorHAnsi" w:cstheme="minorHAnsi"/>
          <w:sz w:val="22"/>
          <w:szCs w:val="22"/>
        </w:rPr>
        <w:t>taforma Zoom, y será transmitido</w:t>
      </w:r>
      <w:r w:rsidRPr="00BC1963">
        <w:rPr>
          <w:rFonts w:asciiTheme="minorHAnsi" w:hAnsiTheme="minorHAnsi" w:cstheme="minorHAnsi"/>
          <w:sz w:val="22"/>
          <w:szCs w:val="22"/>
        </w:rPr>
        <w:t xml:space="preserve"> paralelamente en las redes sociales de la Fundación. En el acto inaugural se presentará el grupo de bachata de la Reclusión de Mujeres de Bogotá, así como el artista </w:t>
      </w:r>
      <w:proofErr w:type="spellStart"/>
      <w:r w:rsidRPr="00BC1963">
        <w:rPr>
          <w:rFonts w:asciiTheme="minorHAnsi" w:hAnsiTheme="minorHAnsi" w:cstheme="minorHAnsi"/>
          <w:sz w:val="22"/>
          <w:szCs w:val="22"/>
        </w:rPr>
        <w:t>Cabas</w:t>
      </w:r>
      <w:proofErr w:type="spellEnd"/>
      <w:r w:rsidRPr="00BC1963">
        <w:rPr>
          <w:rFonts w:asciiTheme="minorHAnsi" w:hAnsiTheme="minorHAnsi" w:cstheme="minorHAnsi"/>
          <w:sz w:val="22"/>
          <w:szCs w:val="22"/>
        </w:rPr>
        <w:t xml:space="preserve">. </w:t>
      </w:r>
    </w:p>
    <w:p w:rsidR="00CF2D6E" w:rsidRPr="00BC1963" w:rsidRDefault="00CF2D6E" w:rsidP="00CF2D6E">
      <w:pPr>
        <w:pStyle w:val="Textoindependiente"/>
        <w:spacing w:before="157" w:line="259" w:lineRule="auto"/>
        <w:ind w:right="115"/>
        <w:jc w:val="both"/>
        <w:rPr>
          <w:rFonts w:asciiTheme="minorHAnsi" w:hAnsiTheme="minorHAnsi" w:cstheme="minorHAnsi"/>
          <w:sz w:val="22"/>
          <w:szCs w:val="22"/>
        </w:rPr>
      </w:pPr>
      <w:r w:rsidRPr="00BC1963">
        <w:rPr>
          <w:rFonts w:asciiTheme="minorHAnsi" w:hAnsiTheme="minorHAnsi" w:cstheme="minorHAnsi"/>
          <w:sz w:val="22"/>
          <w:szCs w:val="22"/>
        </w:rPr>
        <w:t xml:space="preserve">Además, al final se hará una ronda de preguntas de las personas invitadas al evento que motivarán la conversación entre Johana </w:t>
      </w:r>
      <w:proofErr w:type="spellStart"/>
      <w:r w:rsidRPr="00BC1963">
        <w:rPr>
          <w:rFonts w:asciiTheme="minorHAnsi" w:hAnsiTheme="minorHAnsi" w:cstheme="minorHAnsi"/>
          <w:sz w:val="22"/>
          <w:szCs w:val="22"/>
        </w:rPr>
        <w:t>Bahamón</w:t>
      </w:r>
      <w:proofErr w:type="spellEnd"/>
      <w:r w:rsidRPr="00BC1963">
        <w:rPr>
          <w:rFonts w:asciiTheme="minorHAnsi" w:hAnsiTheme="minorHAnsi" w:cstheme="minorHAnsi"/>
          <w:sz w:val="22"/>
          <w:szCs w:val="22"/>
        </w:rPr>
        <w:t xml:space="preserve"> y con Adriana Ochoa, representante de </w:t>
      </w:r>
      <w:proofErr w:type="spellStart"/>
      <w:r w:rsidRPr="00BC1963">
        <w:rPr>
          <w:rFonts w:asciiTheme="minorHAnsi" w:hAnsiTheme="minorHAnsi" w:cstheme="minorHAnsi"/>
          <w:sz w:val="22"/>
          <w:szCs w:val="22"/>
        </w:rPr>
        <w:t>Cromantic</w:t>
      </w:r>
      <w:proofErr w:type="spellEnd"/>
      <w:r w:rsidRPr="00BC1963">
        <w:rPr>
          <w:rFonts w:asciiTheme="minorHAnsi" w:hAnsiTheme="minorHAnsi" w:cstheme="minorHAnsi"/>
          <w:sz w:val="22"/>
          <w:szCs w:val="22"/>
        </w:rPr>
        <w:t>, sobre la producción del festival en medio de la pandemia y su desarrollo.</w:t>
      </w:r>
    </w:p>
    <w:p w:rsidR="00CF2D6E" w:rsidRPr="00BC1963" w:rsidRDefault="00CF2D6E" w:rsidP="00CF2D6E">
      <w:pPr>
        <w:pStyle w:val="Textoindependiente"/>
        <w:spacing w:before="158" w:line="259" w:lineRule="auto"/>
        <w:ind w:right="115"/>
        <w:jc w:val="both"/>
        <w:rPr>
          <w:rFonts w:asciiTheme="minorHAnsi" w:hAnsiTheme="minorHAnsi" w:cstheme="minorHAnsi"/>
          <w:sz w:val="22"/>
          <w:szCs w:val="22"/>
        </w:rPr>
      </w:pPr>
      <w:r w:rsidRPr="00BC1963">
        <w:rPr>
          <w:rFonts w:asciiTheme="minorHAnsi" w:hAnsiTheme="minorHAnsi" w:cstheme="minorHAnsi"/>
          <w:sz w:val="22"/>
          <w:szCs w:val="22"/>
        </w:rPr>
        <w:t xml:space="preserve">El jurado será conformado por un grupo de expertos en artes escénicas escogido por la marca </w:t>
      </w:r>
      <w:proofErr w:type="spellStart"/>
      <w:r w:rsidRPr="00BC1963">
        <w:rPr>
          <w:rFonts w:asciiTheme="minorHAnsi" w:hAnsiTheme="minorHAnsi" w:cstheme="minorHAnsi"/>
          <w:sz w:val="22"/>
          <w:szCs w:val="22"/>
        </w:rPr>
        <w:t>Cromantic</w:t>
      </w:r>
      <w:proofErr w:type="spellEnd"/>
      <w:r w:rsidRPr="00BC1963">
        <w:rPr>
          <w:rFonts w:asciiTheme="minorHAnsi" w:hAnsiTheme="minorHAnsi" w:cstheme="minorHAnsi"/>
          <w:sz w:val="22"/>
          <w:szCs w:val="22"/>
        </w:rPr>
        <w:t>, las actrices Natalia Reyes, Carolina Guerra y Julieth</w:t>
      </w:r>
      <w:r w:rsidRPr="00BC1963">
        <w:rPr>
          <w:rFonts w:asciiTheme="minorHAnsi" w:hAnsiTheme="minorHAnsi" w:cstheme="minorHAnsi"/>
          <w:spacing w:val="-11"/>
          <w:sz w:val="22"/>
          <w:szCs w:val="22"/>
        </w:rPr>
        <w:t xml:space="preserve"> </w:t>
      </w:r>
      <w:r w:rsidRPr="00BC1963">
        <w:rPr>
          <w:rFonts w:asciiTheme="minorHAnsi" w:hAnsiTheme="minorHAnsi" w:cstheme="minorHAnsi"/>
          <w:sz w:val="22"/>
          <w:szCs w:val="22"/>
        </w:rPr>
        <w:t>Restrepo</w:t>
      </w:r>
      <w:r w:rsidRPr="00BC1963">
        <w:rPr>
          <w:rFonts w:asciiTheme="minorHAnsi" w:hAnsiTheme="minorHAnsi" w:cstheme="minorHAnsi"/>
          <w:spacing w:val="-11"/>
          <w:sz w:val="22"/>
          <w:szCs w:val="22"/>
        </w:rPr>
        <w:t xml:space="preserve"> </w:t>
      </w:r>
      <w:r w:rsidRPr="00BC1963">
        <w:rPr>
          <w:rFonts w:asciiTheme="minorHAnsi" w:hAnsiTheme="minorHAnsi" w:cstheme="minorHAnsi"/>
          <w:sz w:val="22"/>
          <w:szCs w:val="22"/>
        </w:rPr>
        <w:t>y,</w:t>
      </w:r>
      <w:r w:rsidRPr="00BC1963">
        <w:rPr>
          <w:rFonts w:asciiTheme="minorHAnsi" w:hAnsiTheme="minorHAnsi" w:cstheme="minorHAnsi"/>
          <w:spacing w:val="-12"/>
          <w:sz w:val="22"/>
          <w:szCs w:val="22"/>
        </w:rPr>
        <w:t xml:space="preserve"> </w:t>
      </w:r>
      <w:r w:rsidRPr="00BC1963">
        <w:rPr>
          <w:rFonts w:asciiTheme="minorHAnsi" w:hAnsiTheme="minorHAnsi" w:cstheme="minorHAnsi"/>
          <w:sz w:val="22"/>
          <w:szCs w:val="22"/>
        </w:rPr>
        <w:t>por</w:t>
      </w:r>
      <w:r w:rsidRPr="00BC1963">
        <w:rPr>
          <w:rFonts w:asciiTheme="minorHAnsi" w:hAnsiTheme="minorHAnsi" w:cstheme="minorHAnsi"/>
          <w:spacing w:val="-12"/>
          <w:sz w:val="22"/>
          <w:szCs w:val="22"/>
        </w:rPr>
        <w:t xml:space="preserve"> </w:t>
      </w:r>
      <w:r w:rsidRPr="00BC1963">
        <w:rPr>
          <w:rFonts w:asciiTheme="minorHAnsi" w:hAnsiTheme="minorHAnsi" w:cstheme="minorHAnsi"/>
          <w:sz w:val="22"/>
          <w:szCs w:val="22"/>
        </w:rPr>
        <w:t>primera</w:t>
      </w:r>
      <w:r w:rsidRPr="00BC1963">
        <w:rPr>
          <w:rFonts w:asciiTheme="minorHAnsi" w:hAnsiTheme="minorHAnsi" w:cstheme="minorHAnsi"/>
          <w:spacing w:val="-11"/>
          <w:sz w:val="22"/>
          <w:szCs w:val="22"/>
        </w:rPr>
        <w:t xml:space="preserve"> </w:t>
      </w:r>
      <w:r w:rsidRPr="00BC1963">
        <w:rPr>
          <w:rFonts w:asciiTheme="minorHAnsi" w:hAnsiTheme="minorHAnsi" w:cstheme="minorHAnsi"/>
          <w:sz w:val="22"/>
          <w:szCs w:val="22"/>
        </w:rPr>
        <w:t>vez</w:t>
      </w:r>
      <w:r w:rsidRPr="00BC1963">
        <w:rPr>
          <w:rFonts w:asciiTheme="minorHAnsi" w:hAnsiTheme="minorHAnsi" w:cstheme="minorHAnsi"/>
          <w:spacing w:val="-11"/>
          <w:sz w:val="22"/>
          <w:szCs w:val="22"/>
        </w:rPr>
        <w:t xml:space="preserve"> </w:t>
      </w:r>
      <w:r w:rsidRPr="00BC1963">
        <w:rPr>
          <w:rFonts w:asciiTheme="minorHAnsi" w:hAnsiTheme="minorHAnsi" w:cstheme="minorHAnsi"/>
          <w:sz w:val="22"/>
          <w:szCs w:val="22"/>
        </w:rPr>
        <w:t>en</w:t>
      </w:r>
      <w:r w:rsidRPr="00BC1963">
        <w:rPr>
          <w:rFonts w:asciiTheme="minorHAnsi" w:hAnsiTheme="minorHAnsi" w:cstheme="minorHAnsi"/>
          <w:spacing w:val="-11"/>
          <w:sz w:val="22"/>
          <w:szCs w:val="22"/>
        </w:rPr>
        <w:t xml:space="preserve"> </w:t>
      </w:r>
      <w:r w:rsidRPr="00BC1963">
        <w:rPr>
          <w:rFonts w:asciiTheme="minorHAnsi" w:hAnsiTheme="minorHAnsi" w:cstheme="minorHAnsi"/>
          <w:sz w:val="22"/>
          <w:szCs w:val="22"/>
        </w:rPr>
        <w:t>la</w:t>
      </w:r>
      <w:r w:rsidRPr="00BC1963">
        <w:rPr>
          <w:rFonts w:asciiTheme="minorHAnsi" w:hAnsiTheme="minorHAnsi" w:cstheme="minorHAnsi"/>
          <w:spacing w:val="-13"/>
          <w:sz w:val="22"/>
          <w:szCs w:val="22"/>
        </w:rPr>
        <w:t xml:space="preserve"> </w:t>
      </w:r>
      <w:r w:rsidRPr="00BC1963">
        <w:rPr>
          <w:rFonts w:asciiTheme="minorHAnsi" w:hAnsiTheme="minorHAnsi" w:cstheme="minorHAnsi"/>
          <w:sz w:val="22"/>
          <w:szCs w:val="22"/>
        </w:rPr>
        <w:t>historia</w:t>
      </w:r>
      <w:r w:rsidRPr="00BC1963">
        <w:rPr>
          <w:rFonts w:asciiTheme="minorHAnsi" w:hAnsiTheme="minorHAnsi" w:cstheme="minorHAnsi"/>
          <w:spacing w:val="-15"/>
          <w:sz w:val="22"/>
          <w:szCs w:val="22"/>
        </w:rPr>
        <w:t xml:space="preserve"> </w:t>
      </w:r>
      <w:r w:rsidRPr="00BC1963">
        <w:rPr>
          <w:rFonts w:asciiTheme="minorHAnsi" w:hAnsiTheme="minorHAnsi" w:cstheme="minorHAnsi"/>
          <w:sz w:val="22"/>
          <w:szCs w:val="22"/>
        </w:rPr>
        <w:t>del</w:t>
      </w:r>
      <w:r w:rsidRPr="00BC1963">
        <w:rPr>
          <w:rFonts w:asciiTheme="minorHAnsi" w:hAnsiTheme="minorHAnsi" w:cstheme="minorHAnsi"/>
          <w:spacing w:val="-12"/>
          <w:sz w:val="22"/>
          <w:szCs w:val="22"/>
        </w:rPr>
        <w:t xml:space="preserve"> </w:t>
      </w:r>
      <w:r>
        <w:rPr>
          <w:rFonts w:asciiTheme="minorHAnsi" w:hAnsiTheme="minorHAnsi" w:cstheme="minorHAnsi"/>
          <w:sz w:val="22"/>
          <w:szCs w:val="22"/>
        </w:rPr>
        <w:t>F</w:t>
      </w:r>
      <w:r w:rsidRPr="00BC1963">
        <w:rPr>
          <w:rFonts w:asciiTheme="minorHAnsi" w:hAnsiTheme="minorHAnsi" w:cstheme="minorHAnsi"/>
          <w:sz w:val="22"/>
          <w:szCs w:val="22"/>
        </w:rPr>
        <w:t>estival,</w:t>
      </w:r>
      <w:r w:rsidRPr="00BC1963">
        <w:rPr>
          <w:rFonts w:asciiTheme="minorHAnsi" w:hAnsiTheme="minorHAnsi" w:cstheme="minorHAnsi"/>
          <w:spacing w:val="-12"/>
          <w:sz w:val="22"/>
          <w:szCs w:val="22"/>
        </w:rPr>
        <w:t xml:space="preserve"> </w:t>
      </w:r>
      <w:r w:rsidRPr="00BC1963">
        <w:rPr>
          <w:rFonts w:asciiTheme="minorHAnsi" w:hAnsiTheme="minorHAnsi" w:cstheme="minorHAnsi"/>
          <w:sz w:val="22"/>
          <w:szCs w:val="22"/>
        </w:rPr>
        <w:t>el</w:t>
      </w:r>
      <w:r w:rsidRPr="00BC1963">
        <w:rPr>
          <w:rFonts w:asciiTheme="minorHAnsi" w:hAnsiTheme="minorHAnsi" w:cstheme="minorHAnsi"/>
          <w:spacing w:val="-11"/>
          <w:sz w:val="22"/>
          <w:szCs w:val="22"/>
        </w:rPr>
        <w:t xml:space="preserve"> </w:t>
      </w:r>
      <w:r w:rsidRPr="00BC1963">
        <w:rPr>
          <w:rFonts w:asciiTheme="minorHAnsi" w:hAnsiTheme="minorHAnsi" w:cstheme="minorHAnsi"/>
          <w:sz w:val="22"/>
          <w:szCs w:val="22"/>
        </w:rPr>
        <w:t>público.</w:t>
      </w:r>
      <w:r w:rsidRPr="00BC1963">
        <w:rPr>
          <w:rFonts w:asciiTheme="minorHAnsi" w:hAnsiTheme="minorHAnsi" w:cstheme="minorHAnsi"/>
          <w:spacing w:val="-11"/>
          <w:sz w:val="22"/>
          <w:szCs w:val="22"/>
        </w:rPr>
        <w:t xml:space="preserve"> </w:t>
      </w:r>
      <w:r w:rsidRPr="00BC1963">
        <w:rPr>
          <w:rFonts w:asciiTheme="minorHAnsi" w:hAnsiTheme="minorHAnsi" w:cstheme="minorHAnsi"/>
          <w:sz w:val="22"/>
          <w:szCs w:val="22"/>
        </w:rPr>
        <w:t>En</w:t>
      </w:r>
      <w:r w:rsidRPr="00BC1963">
        <w:rPr>
          <w:rFonts w:asciiTheme="minorHAnsi" w:hAnsiTheme="minorHAnsi" w:cstheme="minorHAnsi"/>
          <w:spacing w:val="-11"/>
          <w:sz w:val="22"/>
          <w:szCs w:val="22"/>
        </w:rPr>
        <w:t xml:space="preserve"> </w:t>
      </w:r>
      <w:r w:rsidRPr="00BC1963">
        <w:rPr>
          <w:rFonts w:asciiTheme="minorHAnsi" w:hAnsiTheme="minorHAnsi" w:cstheme="minorHAnsi"/>
          <w:sz w:val="22"/>
          <w:szCs w:val="22"/>
        </w:rPr>
        <w:t>esta versión la gente se encargará de escoger a la obra ganadora a través de votaciones públicas en la página web</w:t>
      </w:r>
      <w:r w:rsidRPr="00BC1963">
        <w:rPr>
          <w:rFonts w:asciiTheme="minorHAnsi" w:hAnsiTheme="minorHAnsi" w:cstheme="minorHAnsi"/>
          <w:spacing w:val="-21"/>
          <w:sz w:val="22"/>
          <w:szCs w:val="22"/>
        </w:rPr>
        <w:t xml:space="preserve"> </w:t>
      </w:r>
      <w:hyperlink r:id="rId6">
        <w:r w:rsidRPr="00BC1963">
          <w:rPr>
            <w:rFonts w:asciiTheme="minorHAnsi" w:hAnsiTheme="minorHAnsi" w:cstheme="minorHAnsi"/>
            <w:sz w:val="22"/>
            <w:szCs w:val="22"/>
          </w:rPr>
          <w:t>www.fundacionaccioninterna.org.</w:t>
        </w:r>
      </w:hyperlink>
    </w:p>
    <w:p w:rsidR="00CF2D6E" w:rsidRPr="00BC1963" w:rsidRDefault="00CF2D6E" w:rsidP="00CF2D6E">
      <w:pPr>
        <w:pStyle w:val="Textoindependiente"/>
        <w:spacing w:before="158" w:line="259" w:lineRule="auto"/>
        <w:ind w:right="115"/>
        <w:jc w:val="both"/>
        <w:rPr>
          <w:rFonts w:asciiTheme="minorHAnsi" w:hAnsiTheme="minorHAnsi" w:cstheme="minorHAnsi"/>
          <w:sz w:val="22"/>
          <w:szCs w:val="22"/>
        </w:rPr>
      </w:pPr>
      <w:r w:rsidRPr="00BC1963">
        <w:rPr>
          <w:rFonts w:asciiTheme="minorHAnsi" w:hAnsiTheme="minorHAnsi" w:cstheme="minorHAnsi"/>
          <w:sz w:val="22"/>
          <w:szCs w:val="22"/>
        </w:rPr>
        <w:lastRenderedPageBreak/>
        <w:t>Las obras que se van a presentar son dirigidas por reconocidos directores nacionales con una importante trayectoria en el trabajo con poblaciones vulnerables alrededor del mundo. Se destaca que buena parte de ellas son guiones desarrollados por los propios internos, quienes ven el teatro la manifestación real de un proceso de reconciliación consigo mismo y con la sociedad.</w:t>
      </w:r>
      <w:r w:rsidRPr="00BC1963">
        <w:rPr>
          <w:rFonts w:asciiTheme="minorHAnsi" w:hAnsiTheme="minorHAnsi" w:cstheme="minorHAnsi"/>
          <w:spacing w:val="-3"/>
          <w:sz w:val="22"/>
          <w:szCs w:val="22"/>
        </w:rPr>
        <w:t xml:space="preserve"> </w:t>
      </w:r>
      <w:r w:rsidRPr="00BC1963">
        <w:rPr>
          <w:rFonts w:asciiTheme="minorHAnsi" w:hAnsiTheme="minorHAnsi" w:cstheme="minorHAnsi"/>
          <w:sz w:val="22"/>
          <w:szCs w:val="22"/>
        </w:rPr>
        <w:t>Debido</w:t>
      </w:r>
      <w:r w:rsidRPr="00BC1963">
        <w:rPr>
          <w:rFonts w:asciiTheme="minorHAnsi" w:hAnsiTheme="minorHAnsi" w:cstheme="minorHAnsi"/>
          <w:spacing w:val="-4"/>
          <w:sz w:val="22"/>
          <w:szCs w:val="22"/>
        </w:rPr>
        <w:t xml:space="preserve"> </w:t>
      </w:r>
      <w:r w:rsidRPr="00BC1963">
        <w:rPr>
          <w:rFonts w:asciiTheme="minorHAnsi" w:hAnsiTheme="minorHAnsi" w:cstheme="minorHAnsi"/>
          <w:sz w:val="22"/>
          <w:szCs w:val="22"/>
        </w:rPr>
        <w:t>a</w:t>
      </w:r>
      <w:r w:rsidRPr="00BC1963">
        <w:rPr>
          <w:rFonts w:asciiTheme="minorHAnsi" w:hAnsiTheme="minorHAnsi" w:cstheme="minorHAnsi"/>
          <w:spacing w:val="-4"/>
          <w:sz w:val="22"/>
          <w:szCs w:val="22"/>
        </w:rPr>
        <w:t xml:space="preserve"> </w:t>
      </w:r>
      <w:r w:rsidRPr="00BC1963">
        <w:rPr>
          <w:rFonts w:asciiTheme="minorHAnsi" w:hAnsiTheme="minorHAnsi" w:cstheme="minorHAnsi"/>
          <w:sz w:val="22"/>
          <w:szCs w:val="22"/>
        </w:rPr>
        <w:t>la</w:t>
      </w:r>
      <w:r w:rsidRPr="00BC1963">
        <w:rPr>
          <w:rFonts w:asciiTheme="minorHAnsi" w:hAnsiTheme="minorHAnsi" w:cstheme="minorHAnsi"/>
          <w:spacing w:val="-4"/>
          <w:sz w:val="22"/>
          <w:szCs w:val="22"/>
        </w:rPr>
        <w:t xml:space="preserve"> </w:t>
      </w:r>
      <w:r w:rsidRPr="00BC1963">
        <w:rPr>
          <w:rFonts w:asciiTheme="minorHAnsi" w:hAnsiTheme="minorHAnsi" w:cstheme="minorHAnsi"/>
          <w:sz w:val="22"/>
          <w:szCs w:val="22"/>
        </w:rPr>
        <w:t>pandemia,</w:t>
      </w:r>
      <w:r w:rsidRPr="00BC1963">
        <w:rPr>
          <w:rFonts w:asciiTheme="minorHAnsi" w:hAnsiTheme="minorHAnsi" w:cstheme="minorHAnsi"/>
          <w:spacing w:val="-5"/>
          <w:sz w:val="22"/>
          <w:szCs w:val="22"/>
        </w:rPr>
        <w:t xml:space="preserve"> </w:t>
      </w:r>
      <w:r w:rsidRPr="00BC1963">
        <w:rPr>
          <w:rFonts w:asciiTheme="minorHAnsi" w:hAnsiTheme="minorHAnsi" w:cstheme="minorHAnsi"/>
          <w:sz w:val="22"/>
          <w:szCs w:val="22"/>
        </w:rPr>
        <w:t>es</w:t>
      </w:r>
      <w:r w:rsidRPr="00BC1963">
        <w:rPr>
          <w:rFonts w:asciiTheme="minorHAnsi" w:hAnsiTheme="minorHAnsi" w:cstheme="minorHAnsi"/>
          <w:spacing w:val="-4"/>
          <w:sz w:val="22"/>
          <w:szCs w:val="22"/>
        </w:rPr>
        <w:t xml:space="preserve"> </w:t>
      </w:r>
      <w:r w:rsidRPr="00BC1963">
        <w:rPr>
          <w:rFonts w:asciiTheme="minorHAnsi" w:hAnsiTheme="minorHAnsi" w:cstheme="minorHAnsi"/>
          <w:sz w:val="22"/>
          <w:szCs w:val="22"/>
        </w:rPr>
        <w:t>importante</w:t>
      </w:r>
      <w:r w:rsidRPr="00BC1963">
        <w:rPr>
          <w:rFonts w:asciiTheme="minorHAnsi" w:hAnsiTheme="minorHAnsi" w:cstheme="minorHAnsi"/>
          <w:spacing w:val="-5"/>
          <w:sz w:val="22"/>
          <w:szCs w:val="22"/>
        </w:rPr>
        <w:t xml:space="preserve"> </w:t>
      </w:r>
      <w:r w:rsidRPr="00BC1963">
        <w:rPr>
          <w:rFonts w:asciiTheme="minorHAnsi" w:hAnsiTheme="minorHAnsi" w:cstheme="minorHAnsi"/>
          <w:sz w:val="22"/>
          <w:szCs w:val="22"/>
        </w:rPr>
        <w:t>destacar</w:t>
      </w:r>
      <w:r w:rsidRPr="00BC1963">
        <w:rPr>
          <w:rFonts w:asciiTheme="minorHAnsi" w:hAnsiTheme="minorHAnsi" w:cstheme="minorHAnsi"/>
          <w:spacing w:val="-5"/>
          <w:sz w:val="22"/>
          <w:szCs w:val="22"/>
        </w:rPr>
        <w:t xml:space="preserve"> </w:t>
      </w:r>
      <w:r w:rsidRPr="00BC1963">
        <w:rPr>
          <w:rFonts w:asciiTheme="minorHAnsi" w:hAnsiTheme="minorHAnsi" w:cstheme="minorHAnsi"/>
          <w:sz w:val="22"/>
          <w:szCs w:val="22"/>
        </w:rPr>
        <w:t>que</w:t>
      </w:r>
      <w:r w:rsidRPr="00BC1963">
        <w:rPr>
          <w:rFonts w:asciiTheme="minorHAnsi" w:hAnsiTheme="minorHAnsi" w:cstheme="minorHAnsi"/>
          <w:spacing w:val="-5"/>
          <w:sz w:val="22"/>
          <w:szCs w:val="22"/>
        </w:rPr>
        <w:t xml:space="preserve"> </w:t>
      </w:r>
      <w:r w:rsidRPr="00BC1963">
        <w:rPr>
          <w:rFonts w:asciiTheme="minorHAnsi" w:hAnsiTheme="minorHAnsi" w:cstheme="minorHAnsi"/>
          <w:sz w:val="22"/>
          <w:szCs w:val="22"/>
        </w:rPr>
        <w:t>la</w:t>
      </w:r>
      <w:r w:rsidRPr="00BC1963">
        <w:rPr>
          <w:rFonts w:asciiTheme="minorHAnsi" w:hAnsiTheme="minorHAnsi" w:cstheme="minorHAnsi"/>
          <w:spacing w:val="-4"/>
          <w:sz w:val="22"/>
          <w:szCs w:val="22"/>
        </w:rPr>
        <w:t xml:space="preserve"> </w:t>
      </w:r>
      <w:r w:rsidRPr="00BC1963">
        <w:rPr>
          <w:rFonts w:asciiTheme="minorHAnsi" w:hAnsiTheme="minorHAnsi" w:cstheme="minorHAnsi"/>
          <w:sz w:val="22"/>
          <w:szCs w:val="22"/>
        </w:rPr>
        <w:t>guardia</w:t>
      </w:r>
      <w:r w:rsidRPr="00BC1963">
        <w:rPr>
          <w:rFonts w:asciiTheme="minorHAnsi" w:hAnsiTheme="minorHAnsi" w:cstheme="minorHAnsi"/>
          <w:spacing w:val="-7"/>
          <w:sz w:val="22"/>
          <w:szCs w:val="22"/>
        </w:rPr>
        <w:t xml:space="preserve"> </w:t>
      </w:r>
      <w:r w:rsidRPr="00BC1963">
        <w:rPr>
          <w:rFonts w:asciiTheme="minorHAnsi" w:hAnsiTheme="minorHAnsi" w:cstheme="minorHAnsi"/>
          <w:sz w:val="22"/>
          <w:szCs w:val="22"/>
        </w:rPr>
        <w:t>prestó todo su apoyo a la hora de adecuar los espacios y grabar las obras de teatro para que pudieran ser difundidas a través de la</w:t>
      </w:r>
      <w:r w:rsidRPr="00BC1963">
        <w:rPr>
          <w:rFonts w:asciiTheme="minorHAnsi" w:hAnsiTheme="minorHAnsi" w:cstheme="minorHAnsi"/>
          <w:spacing w:val="-15"/>
          <w:sz w:val="22"/>
          <w:szCs w:val="22"/>
        </w:rPr>
        <w:t xml:space="preserve"> </w:t>
      </w:r>
      <w:r w:rsidRPr="00BC1963">
        <w:rPr>
          <w:rFonts w:asciiTheme="minorHAnsi" w:hAnsiTheme="minorHAnsi" w:cstheme="minorHAnsi"/>
          <w:sz w:val="22"/>
          <w:szCs w:val="22"/>
        </w:rPr>
        <w:t>red.</w:t>
      </w:r>
    </w:p>
    <w:p w:rsidR="00CF2D6E" w:rsidRPr="00BC1963" w:rsidRDefault="00CF2D6E" w:rsidP="00CF2D6E">
      <w:pPr>
        <w:pStyle w:val="Textoindependiente"/>
        <w:spacing w:before="160" w:line="259" w:lineRule="auto"/>
        <w:ind w:right="116"/>
        <w:jc w:val="both"/>
        <w:rPr>
          <w:rFonts w:asciiTheme="minorHAnsi" w:hAnsiTheme="minorHAnsi" w:cstheme="minorHAnsi"/>
          <w:sz w:val="22"/>
          <w:szCs w:val="22"/>
        </w:rPr>
      </w:pPr>
      <w:r w:rsidRPr="00BC1963">
        <w:rPr>
          <w:rFonts w:asciiTheme="minorHAnsi" w:hAnsiTheme="minorHAnsi" w:cstheme="minorHAnsi"/>
          <w:sz w:val="22"/>
          <w:szCs w:val="22"/>
        </w:rPr>
        <w:t>Esta iniciativa nació en 2014, tiene como objetivo generar espacios de reconciliación entre la población carcelaria y la población civil, así mismo resaltar la importancia de la creación artística en el proceso de</w:t>
      </w:r>
      <w:r w:rsidRPr="00BC1963">
        <w:rPr>
          <w:rFonts w:asciiTheme="minorHAnsi" w:hAnsiTheme="minorHAnsi" w:cstheme="minorHAnsi"/>
          <w:spacing w:val="-29"/>
          <w:sz w:val="22"/>
          <w:szCs w:val="22"/>
        </w:rPr>
        <w:t xml:space="preserve"> </w:t>
      </w:r>
      <w:r w:rsidRPr="00BC1963">
        <w:rPr>
          <w:rFonts w:asciiTheme="minorHAnsi" w:hAnsiTheme="minorHAnsi" w:cstheme="minorHAnsi"/>
          <w:sz w:val="22"/>
          <w:szCs w:val="22"/>
        </w:rPr>
        <w:t>resocialización de las personas privadas de la</w:t>
      </w:r>
      <w:r w:rsidRPr="00BC1963">
        <w:rPr>
          <w:rFonts w:asciiTheme="minorHAnsi" w:hAnsiTheme="minorHAnsi" w:cstheme="minorHAnsi"/>
          <w:spacing w:val="-9"/>
          <w:sz w:val="22"/>
          <w:szCs w:val="22"/>
        </w:rPr>
        <w:t xml:space="preserve"> </w:t>
      </w:r>
      <w:r w:rsidRPr="00BC1963">
        <w:rPr>
          <w:rFonts w:asciiTheme="minorHAnsi" w:hAnsiTheme="minorHAnsi" w:cstheme="minorHAnsi"/>
          <w:sz w:val="22"/>
          <w:szCs w:val="22"/>
        </w:rPr>
        <w:t>libertad.</w:t>
      </w:r>
    </w:p>
    <w:p w:rsidR="00CF2D6E" w:rsidRPr="00BC1963" w:rsidRDefault="00CF2D6E" w:rsidP="00CF2D6E">
      <w:pPr>
        <w:pStyle w:val="Textoindependiente"/>
        <w:spacing w:before="160" w:line="259" w:lineRule="auto"/>
        <w:ind w:right="116"/>
        <w:jc w:val="both"/>
        <w:rPr>
          <w:rFonts w:asciiTheme="minorHAnsi" w:hAnsiTheme="minorHAnsi" w:cstheme="minorHAnsi"/>
          <w:sz w:val="22"/>
          <w:szCs w:val="22"/>
        </w:rPr>
      </w:pPr>
    </w:p>
    <w:p w:rsidR="00CF2D6E" w:rsidRPr="00BC1963" w:rsidRDefault="00CF2D6E" w:rsidP="00CF2D6E">
      <w:pPr>
        <w:pStyle w:val="Textoindependiente"/>
        <w:spacing w:before="160"/>
        <w:ind w:right="116"/>
        <w:jc w:val="center"/>
        <w:rPr>
          <w:rFonts w:asciiTheme="minorHAnsi" w:hAnsiTheme="minorHAnsi" w:cstheme="minorHAnsi"/>
          <w:b/>
          <w:sz w:val="22"/>
          <w:szCs w:val="22"/>
        </w:rPr>
      </w:pPr>
      <w:r w:rsidRPr="00BC1963">
        <w:rPr>
          <w:rFonts w:asciiTheme="minorHAnsi" w:hAnsiTheme="minorHAnsi" w:cstheme="minorHAnsi"/>
          <w:b/>
          <w:sz w:val="22"/>
          <w:szCs w:val="22"/>
        </w:rPr>
        <w:t>Jornada de concepto de Uso de Suelos en centros comerciales de la ciudad</w:t>
      </w:r>
    </w:p>
    <w:p w:rsidR="00CF2D6E" w:rsidRPr="00BC1963" w:rsidRDefault="00CF2D6E" w:rsidP="00CF2D6E">
      <w:pPr>
        <w:pStyle w:val="Textoindependiente"/>
        <w:spacing w:before="160"/>
        <w:ind w:right="116"/>
        <w:jc w:val="both"/>
        <w:rPr>
          <w:rFonts w:asciiTheme="minorHAnsi" w:hAnsiTheme="minorHAnsi" w:cstheme="minorHAnsi"/>
          <w:sz w:val="22"/>
          <w:szCs w:val="22"/>
        </w:rPr>
      </w:pPr>
      <w:r w:rsidRPr="00BC1963">
        <w:rPr>
          <w:rFonts w:asciiTheme="minorHAnsi" w:hAnsiTheme="minorHAnsi" w:cstheme="minorHAnsi"/>
          <w:sz w:val="22"/>
          <w:szCs w:val="22"/>
        </w:rPr>
        <w:t>Las áreas de Inspección de Policía Urbanística y Control Urbano, adscritas a la Secretaría de Planeación Municipal</w:t>
      </w:r>
      <w:r>
        <w:rPr>
          <w:rFonts w:asciiTheme="minorHAnsi" w:hAnsiTheme="minorHAnsi" w:cstheme="minorHAnsi"/>
          <w:sz w:val="22"/>
          <w:szCs w:val="22"/>
        </w:rPr>
        <w:t>,</w:t>
      </w:r>
      <w:r w:rsidRPr="00BC1963">
        <w:rPr>
          <w:rFonts w:asciiTheme="minorHAnsi" w:hAnsiTheme="minorHAnsi" w:cstheme="minorHAnsi"/>
          <w:sz w:val="22"/>
          <w:szCs w:val="22"/>
        </w:rPr>
        <w:t xml:space="preserve"> emitieron 205 conceptos favorables de Uso de Suelos en la jornada de visita a Centros Comerciales de la ciudad: Terra Plaza, Campanario, La Papal y </w:t>
      </w:r>
      <w:proofErr w:type="spellStart"/>
      <w:r w:rsidRPr="00BC1963">
        <w:rPr>
          <w:rFonts w:asciiTheme="minorHAnsi" w:hAnsiTheme="minorHAnsi" w:cstheme="minorHAnsi"/>
          <w:sz w:val="22"/>
          <w:szCs w:val="22"/>
        </w:rPr>
        <w:t>Palacé</w:t>
      </w:r>
      <w:proofErr w:type="spellEnd"/>
      <w:r w:rsidRPr="00BC1963">
        <w:rPr>
          <w:rFonts w:asciiTheme="minorHAnsi" w:hAnsiTheme="minorHAnsi" w:cstheme="minorHAnsi"/>
          <w:sz w:val="22"/>
          <w:szCs w:val="22"/>
        </w:rPr>
        <w:t xml:space="preserve">. De esta manera, se brinda apoyo en el trámite para agilizar el certificado de usos de suelos a los comerciantes que han solicitado la habilitación para la atención al público en el marco de la reactivación económica; jornadas que se seguirán realizando en Popayán. </w:t>
      </w:r>
    </w:p>
    <w:p w:rsidR="00CF2D6E" w:rsidRPr="00BC1963" w:rsidRDefault="00CF2D6E" w:rsidP="00CF2D6E">
      <w:pPr>
        <w:pStyle w:val="Textoindependiente"/>
        <w:spacing w:before="160"/>
        <w:ind w:right="116"/>
        <w:jc w:val="both"/>
        <w:rPr>
          <w:rFonts w:asciiTheme="minorHAnsi" w:hAnsiTheme="minorHAnsi" w:cstheme="minorHAnsi"/>
          <w:sz w:val="22"/>
          <w:szCs w:val="22"/>
        </w:rPr>
      </w:pPr>
      <w:r w:rsidRPr="00BC1963">
        <w:rPr>
          <w:rFonts w:asciiTheme="minorHAnsi" w:hAnsiTheme="minorHAnsi" w:cstheme="minorHAnsi"/>
          <w:sz w:val="22"/>
          <w:szCs w:val="22"/>
        </w:rPr>
        <w:t>Actualmente, hay alrededor de 850 solicitudes para renovar y/o tramitar por primera vez el concepto de uso de suelo, ya que éste es uno de los requisitos para la reapertura de establecimientos comerciales en la ciudad. Para ello, es necesario resaltar que es un trámite gratuito y que fácilmente se puede solicitar a través de la página web de la Alcaldía de Popayán, en el siguiente enlace: https://tramites.popayan.gov.co/</w:t>
      </w:r>
    </w:p>
    <w:p w:rsidR="00CF2D6E" w:rsidRPr="00BC1963" w:rsidRDefault="00CF2D6E" w:rsidP="00CF2D6E">
      <w:pPr>
        <w:pStyle w:val="Textoindependiente"/>
        <w:spacing w:before="160"/>
        <w:ind w:right="116"/>
        <w:jc w:val="both"/>
        <w:rPr>
          <w:rFonts w:asciiTheme="minorHAnsi" w:hAnsiTheme="minorHAnsi" w:cstheme="minorHAnsi"/>
          <w:sz w:val="22"/>
          <w:szCs w:val="22"/>
        </w:rPr>
      </w:pPr>
      <w:r w:rsidRPr="00BC1963">
        <w:rPr>
          <w:rFonts w:asciiTheme="minorHAnsi" w:hAnsiTheme="minorHAnsi" w:cstheme="minorHAnsi"/>
          <w:sz w:val="22"/>
          <w:szCs w:val="22"/>
        </w:rPr>
        <w:t xml:space="preserve">“Estamos apoyando al sector comercial, diariamente atendemos las solicitudes de Uso de Suelo que llegan de los distintos establecimientos para la reapertura, estamos agilizando y brindando atención personalizada y oportuna a los payaneses para apertura económica en la ciudad”, indicó Jazmín Hurtado, Inspectora de Policía Urbanística. </w:t>
      </w:r>
    </w:p>
    <w:p w:rsidR="00CF2D6E" w:rsidRPr="00BC1963" w:rsidRDefault="00CF2D6E" w:rsidP="00CF2D6E">
      <w:pPr>
        <w:pStyle w:val="Textoindependiente"/>
        <w:spacing w:before="160"/>
        <w:ind w:right="116"/>
        <w:jc w:val="both"/>
        <w:rPr>
          <w:rFonts w:asciiTheme="minorHAnsi" w:hAnsiTheme="minorHAnsi" w:cstheme="minorHAnsi"/>
          <w:sz w:val="22"/>
          <w:szCs w:val="22"/>
        </w:rPr>
      </w:pPr>
      <w:r w:rsidRPr="00BC1963">
        <w:rPr>
          <w:rFonts w:asciiTheme="minorHAnsi" w:hAnsiTheme="minorHAnsi" w:cstheme="minorHAnsi"/>
          <w:sz w:val="22"/>
          <w:szCs w:val="22"/>
        </w:rPr>
        <w:t>Más información:</w:t>
      </w:r>
    </w:p>
    <w:p w:rsidR="00CF2D6E" w:rsidRPr="00BC1963" w:rsidRDefault="00CF2D6E" w:rsidP="00CF2D6E">
      <w:pPr>
        <w:pStyle w:val="Textoindependiente"/>
        <w:spacing w:before="160"/>
        <w:ind w:right="116"/>
        <w:jc w:val="both"/>
        <w:rPr>
          <w:rFonts w:asciiTheme="minorHAnsi" w:hAnsiTheme="minorHAnsi" w:cstheme="minorHAnsi"/>
          <w:sz w:val="22"/>
          <w:szCs w:val="22"/>
        </w:rPr>
      </w:pPr>
      <w:r w:rsidRPr="00BC1963">
        <w:rPr>
          <w:rFonts w:asciiTheme="minorHAnsi" w:hAnsiTheme="minorHAnsi" w:cstheme="minorHAnsi"/>
          <w:sz w:val="22"/>
          <w:szCs w:val="22"/>
        </w:rPr>
        <w:t>•</w:t>
      </w:r>
      <w:r w:rsidRPr="00BC1963">
        <w:rPr>
          <w:rFonts w:asciiTheme="minorHAnsi" w:hAnsiTheme="minorHAnsi" w:cstheme="minorHAnsi"/>
          <w:sz w:val="22"/>
          <w:szCs w:val="22"/>
        </w:rPr>
        <w:tab/>
        <w:t>Teléfono: 3223097517</w:t>
      </w:r>
    </w:p>
    <w:p w:rsidR="00CF2D6E" w:rsidRPr="00BC1963" w:rsidRDefault="00CF2D6E" w:rsidP="00CF2D6E">
      <w:pPr>
        <w:pStyle w:val="Textoindependiente"/>
        <w:spacing w:before="160"/>
        <w:ind w:right="116"/>
        <w:jc w:val="both"/>
        <w:rPr>
          <w:rFonts w:asciiTheme="minorHAnsi" w:hAnsiTheme="minorHAnsi" w:cstheme="minorHAnsi"/>
          <w:sz w:val="22"/>
          <w:szCs w:val="22"/>
        </w:rPr>
      </w:pPr>
      <w:r w:rsidRPr="00BC1963">
        <w:rPr>
          <w:rFonts w:asciiTheme="minorHAnsi" w:hAnsiTheme="minorHAnsi" w:cstheme="minorHAnsi"/>
          <w:sz w:val="22"/>
          <w:szCs w:val="22"/>
        </w:rPr>
        <w:t>•</w:t>
      </w:r>
      <w:r w:rsidRPr="00BC1963">
        <w:rPr>
          <w:rFonts w:asciiTheme="minorHAnsi" w:hAnsiTheme="minorHAnsi" w:cstheme="minorHAnsi"/>
          <w:sz w:val="22"/>
          <w:szCs w:val="22"/>
        </w:rPr>
        <w:tab/>
        <w:t xml:space="preserve">Correo: controlurbano@popayan.gov.co </w:t>
      </w:r>
    </w:p>
    <w:p w:rsidR="00CF2D6E" w:rsidRPr="00BC1963" w:rsidRDefault="00CF2D6E" w:rsidP="00CF2D6E">
      <w:pPr>
        <w:pStyle w:val="Textoindependiente"/>
        <w:spacing w:before="160"/>
        <w:ind w:right="116"/>
        <w:jc w:val="both"/>
        <w:rPr>
          <w:rFonts w:asciiTheme="minorHAnsi" w:hAnsiTheme="minorHAnsi" w:cstheme="minorHAnsi"/>
          <w:sz w:val="22"/>
          <w:szCs w:val="22"/>
        </w:rPr>
      </w:pPr>
      <w:r w:rsidRPr="00BC1963">
        <w:rPr>
          <w:rFonts w:asciiTheme="minorHAnsi" w:hAnsiTheme="minorHAnsi" w:cstheme="minorHAnsi"/>
          <w:sz w:val="22"/>
          <w:szCs w:val="22"/>
        </w:rPr>
        <w:t>http://www.popayan.gov.co/ciudadanos/la-alcaldia/secretaria-de-planeacion/control-urbano</w:t>
      </w:r>
    </w:p>
    <w:p w:rsidR="00CF2D6E" w:rsidRPr="00BC1963" w:rsidRDefault="00CF2D6E" w:rsidP="00CF2D6E">
      <w:pPr>
        <w:pStyle w:val="Textoindependiente"/>
        <w:spacing w:before="160"/>
        <w:ind w:right="116"/>
        <w:jc w:val="both"/>
        <w:rPr>
          <w:rFonts w:asciiTheme="minorHAnsi" w:hAnsiTheme="minorHAnsi" w:cstheme="minorHAnsi"/>
          <w:sz w:val="22"/>
          <w:szCs w:val="22"/>
        </w:rPr>
      </w:pPr>
      <w:r w:rsidRPr="00BC1963">
        <w:rPr>
          <w:rFonts w:asciiTheme="minorHAnsi" w:hAnsiTheme="minorHAnsi" w:cstheme="minorHAnsi"/>
          <w:sz w:val="22"/>
          <w:szCs w:val="22"/>
        </w:rPr>
        <w:t>•</w:t>
      </w:r>
      <w:r w:rsidRPr="00BC1963">
        <w:rPr>
          <w:rFonts w:asciiTheme="minorHAnsi" w:hAnsiTheme="minorHAnsi" w:cstheme="minorHAnsi"/>
          <w:sz w:val="22"/>
          <w:szCs w:val="22"/>
        </w:rPr>
        <w:tab/>
        <w:t>Solicita el concepto Uso de Suelos en línea:</w:t>
      </w:r>
    </w:p>
    <w:p w:rsidR="00CF2D6E" w:rsidRPr="00BC1963" w:rsidRDefault="00CF2D6E" w:rsidP="00CF2D6E">
      <w:pPr>
        <w:pStyle w:val="Textoindependiente"/>
        <w:spacing w:before="160" w:line="259" w:lineRule="auto"/>
        <w:ind w:right="116"/>
        <w:jc w:val="both"/>
        <w:rPr>
          <w:rFonts w:asciiTheme="minorHAnsi" w:hAnsiTheme="minorHAnsi" w:cstheme="minorHAnsi"/>
          <w:sz w:val="22"/>
          <w:szCs w:val="22"/>
        </w:rPr>
      </w:pPr>
      <w:r w:rsidRPr="00BC1963">
        <w:rPr>
          <w:rFonts w:asciiTheme="minorHAnsi" w:hAnsiTheme="minorHAnsi" w:cstheme="minorHAnsi"/>
          <w:sz w:val="22"/>
          <w:szCs w:val="22"/>
        </w:rPr>
        <w:t>https://tramites.popayan.gov.co/</w:t>
      </w:r>
    </w:p>
    <w:p w:rsidR="00D5082A" w:rsidRDefault="00B640B6">
      <w:bookmarkStart w:id="0" w:name="_GoBack"/>
      <w:bookmarkEnd w:id="0"/>
    </w:p>
    <w:sectPr w:rsidR="00D5082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0B6" w:rsidRDefault="00B640B6" w:rsidP="009601CB">
      <w:pPr>
        <w:spacing w:after="0" w:line="240" w:lineRule="auto"/>
      </w:pPr>
      <w:r>
        <w:separator/>
      </w:r>
    </w:p>
  </w:endnote>
  <w:endnote w:type="continuationSeparator" w:id="0">
    <w:p w:rsidR="00B640B6" w:rsidRDefault="00B640B6"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CF2D6E">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0B6" w:rsidRDefault="00B640B6" w:rsidP="009601CB">
      <w:pPr>
        <w:spacing w:after="0" w:line="240" w:lineRule="auto"/>
      </w:pPr>
      <w:r>
        <w:separator/>
      </w:r>
    </w:p>
  </w:footnote>
  <w:footnote w:type="continuationSeparator" w:id="0">
    <w:p w:rsidR="00B640B6" w:rsidRDefault="00B640B6"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CF2D6E">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334C0B"/>
    <w:rsid w:val="004C189C"/>
    <w:rsid w:val="004F037D"/>
    <w:rsid w:val="00872E17"/>
    <w:rsid w:val="009601CB"/>
    <w:rsid w:val="009A2B8A"/>
    <w:rsid w:val="00B640B6"/>
    <w:rsid w:val="00C16932"/>
    <w:rsid w:val="00C73C18"/>
    <w:rsid w:val="00CF2D6E"/>
    <w:rsid w:val="00DF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D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1CB"/>
  </w:style>
  <w:style w:type="paragraph" w:styleId="Textoindependiente">
    <w:name w:val="Body Text"/>
    <w:basedOn w:val="Normal"/>
    <w:link w:val="TextoindependienteCar"/>
    <w:uiPriority w:val="1"/>
    <w:qFormat/>
    <w:rsid w:val="00CF2D6E"/>
    <w:pPr>
      <w:widowControl w:val="0"/>
      <w:autoSpaceDE w:val="0"/>
      <w:autoSpaceDN w:val="0"/>
      <w:spacing w:after="0" w:line="240" w:lineRule="auto"/>
    </w:pPr>
    <w:rPr>
      <w:rFonts w:ascii="Calibri" w:eastAsia="Calibri" w:hAnsi="Calibri" w:cs="Calibri"/>
      <w:sz w:val="28"/>
      <w:szCs w:val="28"/>
      <w:lang w:val="es-ES" w:eastAsia="es-ES" w:bidi="es-ES"/>
    </w:rPr>
  </w:style>
  <w:style w:type="character" w:customStyle="1" w:styleId="TextoindependienteCar">
    <w:name w:val="Texto independiente Car"/>
    <w:basedOn w:val="Fuentedeprrafopredeter"/>
    <w:link w:val="Textoindependiente"/>
    <w:uiPriority w:val="1"/>
    <w:rsid w:val="00CF2D6E"/>
    <w:rPr>
      <w:rFonts w:ascii="Calibri" w:eastAsia="Calibri" w:hAnsi="Calibri" w:cs="Calibri"/>
      <w:sz w:val="28"/>
      <w:szCs w:val="2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ndacionaccionintern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6373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2020-06-13T00:36:00Z</dcterms:created>
  <dcterms:modified xsi:type="dcterms:W3CDTF">2020-06-13T00:36:00Z</dcterms:modified>
</cp:coreProperties>
</file>