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7F" w:rsidRPr="007C0004" w:rsidRDefault="00404A7F" w:rsidP="00404A7F">
      <w:pPr>
        <w:jc w:val="center"/>
        <w:rPr>
          <w:b/>
        </w:rPr>
      </w:pPr>
      <w:r w:rsidRPr="007C0004">
        <w:rPr>
          <w:b/>
        </w:rPr>
        <w:t>Por primera vez, Popayán cuenta con un Fondo Educativo Municipal</w:t>
      </w:r>
    </w:p>
    <w:p w:rsidR="00404A7F" w:rsidRDefault="00404A7F" w:rsidP="00404A7F">
      <w:pPr>
        <w:jc w:val="both"/>
      </w:pPr>
      <w:r>
        <w:t>Uno de los ejes fundamentales en el Plan de Desarrollo Municipal Creo en Popayán es la educación, pues,</w:t>
      </w:r>
      <w:r w:rsidR="000840BE">
        <w:t xml:space="preserve"> </w:t>
      </w:r>
      <w:r>
        <w:t>de acuerdo al Alcalde Juan Carlos López Castrillón, es la clave para lograr un municipio más competitivo; en ese sentido, a través de la Secretaría de Educación, en el mes de agosto se presentó ante el Concejo Municipal un proyecto de acuerdo para la creación del Fondo Educativo Municipal, con el que se busca financiar becas de estudios universitarios para población de escasos recursos, el día de hoy, después de su aprobación, es una realidad.</w:t>
      </w:r>
    </w:p>
    <w:p w:rsidR="00404A7F" w:rsidRDefault="00404A7F" w:rsidP="00404A7F">
      <w:pPr>
        <w:jc w:val="both"/>
      </w:pPr>
      <w:r>
        <w:t>Inicialmente el Fondo Educativo Municipal apoyará a 180 bachilleres de las instituciones educativas oficiales  para el acceso a la educación superior, y en los próximos 5 años, serán un total de 1.700 jóvenes beneficiados; con ello se busca fortalecer el acceso y la permanencia a la educación superior de los estudiantes de escasos recursos destacados, mediante estímulos económicos.</w:t>
      </w:r>
    </w:p>
    <w:p w:rsidR="000840BE" w:rsidRDefault="00404A7F" w:rsidP="00404A7F">
      <w:pPr>
        <w:jc w:val="both"/>
      </w:pPr>
      <w:r>
        <w:t>Dentro de los requisitos que el as</w:t>
      </w:r>
      <w:r w:rsidR="000840BE">
        <w:t xml:space="preserve">pirante deberá cumplir está: </w:t>
      </w:r>
    </w:p>
    <w:p w:rsidR="000840BE" w:rsidRDefault="000840BE" w:rsidP="000840BE">
      <w:pPr>
        <w:pStyle w:val="Prrafodelista"/>
        <w:numPr>
          <w:ilvl w:val="0"/>
          <w:numId w:val="2"/>
        </w:numPr>
        <w:jc w:val="both"/>
      </w:pPr>
      <w:r>
        <w:t>S</w:t>
      </w:r>
      <w:r w:rsidR="00404A7F">
        <w:t>er bachiller egresado de alguna institución educativa of</w:t>
      </w:r>
      <w:r>
        <w:t>icial del municipio de Popayán.</w:t>
      </w:r>
    </w:p>
    <w:p w:rsidR="000840BE" w:rsidRDefault="000840BE" w:rsidP="000840BE">
      <w:pPr>
        <w:pStyle w:val="Prrafodelista"/>
        <w:numPr>
          <w:ilvl w:val="0"/>
          <w:numId w:val="2"/>
        </w:numPr>
        <w:jc w:val="both"/>
      </w:pPr>
      <w:r>
        <w:t>H</w:t>
      </w:r>
      <w:r w:rsidR="00404A7F">
        <w:t>aber presentado las pruebas del estad</w:t>
      </w:r>
      <w:r>
        <w:t>o ICFES “PRUEBAS SABER 11”.</w:t>
      </w:r>
      <w:r w:rsidR="00404A7F">
        <w:t xml:space="preserve"> </w:t>
      </w:r>
    </w:p>
    <w:p w:rsidR="000840BE" w:rsidRDefault="000840BE" w:rsidP="000840BE">
      <w:pPr>
        <w:pStyle w:val="Prrafodelista"/>
        <w:numPr>
          <w:ilvl w:val="0"/>
          <w:numId w:val="2"/>
        </w:numPr>
        <w:jc w:val="both"/>
      </w:pPr>
      <w:r>
        <w:t>E</w:t>
      </w:r>
      <w:r w:rsidR="00404A7F">
        <w:t>star focalizad</w:t>
      </w:r>
      <w:r>
        <w:t>o por el Departamento Nacional d</w:t>
      </w:r>
      <w:r w:rsidR="00404A7F">
        <w:t>e Planeación a través de la encuesta SISBEN censo realizad</w:t>
      </w:r>
      <w:r>
        <w:t>o en Popayán con un nivel 1 o 2.</w:t>
      </w:r>
      <w:r w:rsidR="00404A7F">
        <w:t xml:space="preserve"> </w:t>
      </w:r>
    </w:p>
    <w:p w:rsidR="00404A7F" w:rsidRDefault="000840BE" w:rsidP="000840BE">
      <w:pPr>
        <w:pStyle w:val="Prrafodelista"/>
        <w:numPr>
          <w:ilvl w:val="0"/>
          <w:numId w:val="2"/>
        </w:numPr>
        <w:jc w:val="both"/>
      </w:pPr>
      <w:r>
        <w:t>T</w:t>
      </w:r>
      <w:r w:rsidR="00404A7F">
        <w:t>ener excelencia en lo académico, de</w:t>
      </w:r>
      <w:r>
        <w:t>portivo y cultural</w:t>
      </w:r>
    </w:p>
    <w:p w:rsidR="00404A7F" w:rsidRDefault="00404A7F" w:rsidP="00404A7F">
      <w:pPr>
        <w:jc w:val="both"/>
      </w:pPr>
      <w:r>
        <w:t>Así mismo, este beneficio también aplicará para estudiantes ya admitidos o que se encuentren cursando programas de educación superior en pregrado en Instituciones Educativas Superiores del Municipio de Popayán, en ese caso, se debe aportar la certificación de la universidad de aprobación total de asignaturas del semestre correspondiente de dicha institución, y el recibo de pago del siguiente semestre, entre otros.</w:t>
      </w:r>
    </w:p>
    <w:p w:rsidR="006647C2" w:rsidRDefault="00404A7F" w:rsidP="00404A7F">
      <w:pPr>
        <w:jc w:val="both"/>
      </w:pPr>
      <w:r>
        <w:t>Con estas acciones se avanza en las metas proyectadas en el Plan de Desarrollo Creo en Popayán, pues la educación "es la mejor forma de apostarle a Popayán... es creer en ella como elemento transformador de la ciudad" afirmó el Alcalde.</w:t>
      </w:r>
    </w:p>
    <w:p w:rsidR="00404A7F" w:rsidRPr="00404A7F" w:rsidRDefault="00404A7F" w:rsidP="00404A7F">
      <w:pPr>
        <w:jc w:val="center"/>
        <w:rPr>
          <w:b/>
        </w:rPr>
      </w:pPr>
    </w:p>
    <w:p w:rsidR="00404A7F" w:rsidRPr="00404A7F" w:rsidRDefault="00404A7F" w:rsidP="00404A7F">
      <w:pPr>
        <w:jc w:val="center"/>
        <w:rPr>
          <w:b/>
        </w:rPr>
      </w:pPr>
      <w:r w:rsidRPr="00404A7F">
        <w:rPr>
          <w:b/>
        </w:rPr>
        <w:t xml:space="preserve">Alcaldía de </w:t>
      </w:r>
      <w:r>
        <w:rPr>
          <w:b/>
        </w:rPr>
        <w:t>Popayán y Gobernación del Cauca exaltan la labor de ganaderos en su día</w:t>
      </w:r>
    </w:p>
    <w:p w:rsidR="00404A7F" w:rsidRDefault="00404A7F" w:rsidP="00404A7F">
      <w:pPr>
        <w:jc w:val="both"/>
      </w:pPr>
      <w:r>
        <w:t xml:space="preserve">En un evento semipresencial, la Alcaldía de Popayán y su Secretaría de Desarrollo Agroambiental y Fomento Económico DAFE, en conjunto con la Gobernación del Cauca y la Secretaría de Agricultura y Desarrollo Rural departamental, el Comité Departamental de Ganaderos del Cauca y </w:t>
      </w:r>
      <w:proofErr w:type="spellStart"/>
      <w:r>
        <w:t>Fedegán</w:t>
      </w:r>
      <w:proofErr w:type="spellEnd"/>
      <w:r>
        <w:t>, conmemoraron este miércoles 30 de septiembre, el día del ganadero, una fecha para reconocer el trabajo y la contribución de este importante sector productivo en todo el país en garantizar la seguridad alimentaria de las regiones.</w:t>
      </w:r>
    </w:p>
    <w:p w:rsidR="00404A7F" w:rsidRDefault="00404A7F" w:rsidP="00404A7F">
      <w:pPr>
        <w:jc w:val="both"/>
      </w:pPr>
      <w:r>
        <w:lastRenderedPageBreak/>
        <w:t xml:space="preserve">El secretario DAFE, Víctor </w:t>
      </w:r>
      <w:proofErr w:type="spellStart"/>
      <w:r>
        <w:t>Fuly</w:t>
      </w:r>
      <w:proofErr w:type="spellEnd"/>
      <w:r>
        <w:t>, exaltó este importante reconocimiento a los ganaderos del municipio y el departamento, conformado por directivos, trabajadores, productores y sus familias que dependen de la actividad ganadera, y que abarca el 18% del sector agropecuario en Colombia, y con presencia en gran parte del territorio caucano.</w:t>
      </w:r>
    </w:p>
    <w:p w:rsidR="00404A7F" w:rsidRDefault="00404A7F" w:rsidP="00404A7F">
      <w:pPr>
        <w:jc w:val="both"/>
      </w:pPr>
      <w:r>
        <w:t>Asimismo, reconoció y agradeció el esfuerzo diario de los ganaderos por su aporte a la seguridad alimentaria de los payaneses, y realizó un recorrido de la dinámica económica en particular de la ganadería en Popayán, en sus unidades productivas, con sistemas de producción con enfoque lechero y transformación de productos derivados como el queso. Además mencionó las acciones integrales que desde la Administración Municipal se vienen adelantando para fortalecer esta cadena productiva y sus productores, buscando contrarrestar el impacto ambiental que genera el ejercicio de la actividad y la sostenibilidad alimenticia.</w:t>
      </w:r>
    </w:p>
    <w:p w:rsidR="00404A7F" w:rsidRDefault="00404A7F" w:rsidP="00404A7F">
      <w:pPr>
        <w:jc w:val="both"/>
      </w:pPr>
    </w:p>
    <w:p w:rsidR="00404A7F" w:rsidRPr="00404A7F" w:rsidRDefault="00765EA6" w:rsidP="00404A7F">
      <w:pPr>
        <w:jc w:val="center"/>
        <w:rPr>
          <w:b/>
        </w:rPr>
      </w:pPr>
      <w:r>
        <w:rPr>
          <w:b/>
        </w:rPr>
        <w:t>Inicia c</w:t>
      </w:r>
      <w:r w:rsidR="00404A7F" w:rsidRPr="00404A7F">
        <w:rPr>
          <w:b/>
        </w:rPr>
        <w:t>onmemoración del Mes Rosa</w:t>
      </w:r>
      <w:r w:rsidRPr="00765EA6">
        <w:rPr>
          <w:b/>
        </w:rPr>
        <w:t>, "Me Cuido y me cuidas para vivir"</w:t>
      </w:r>
    </w:p>
    <w:p w:rsidR="00404A7F" w:rsidRDefault="00404A7F" w:rsidP="00404A7F">
      <w:pPr>
        <w:jc w:val="both"/>
      </w:pPr>
      <w:r>
        <w:t xml:space="preserve">Con el lanzamiento virtual desde el Parque Caldas, con transmisión en directo por </w:t>
      </w:r>
      <w:proofErr w:type="spellStart"/>
      <w:r>
        <w:t>facebook</w:t>
      </w:r>
      <w:proofErr w:type="spellEnd"/>
      <w:r>
        <w:t xml:space="preserve"> </w:t>
      </w:r>
      <w:proofErr w:type="spellStart"/>
      <w:r>
        <w:t>live</w:t>
      </w:r>
      <w:proofErr w:type="spellEnd"/>
      <w:r>
        <w:t xml:space="preserve"> de la Alcaldía de Popayán, se inicia hoy la conmemoración del Mes Rosa, para sensibilizar en torno a la prevención y lucha contra el cáncer de mama, que cada día cobra más víctimas en el país. </w:t>
      </w:r>
    </w:p>
    <w:p w:rsidR="00404A7F" w:rsidRDefault="00404A7F" w:rsidP="00404A7F">
      <w:pPr>
        <w:jc w:val="both"/>
      </w:pPr>
      <w:r>
        <w:t xml:space="preserve">Toda una articulación interinstitucional se ha unido para realizar diferentes actividades durante todo el mes de octubre, donde participan la Administración Creo en Popayán, en cabeza de la Gestora Social, </w:t>
      </w:r>
      <w:proofErr w:type="spellStart"/>
      <w:r>
        <w:t>Yuyi</w:t>
      </w:r>
      <w:proofErr w:type="spellEnd"/>
      <w:r>
        <w:t xml:space="preserve"> Vejarano, la Gobernación del Cauca, ESE Popayán, </w:t>
      </w:r>
      <w:proofErr w:type="spellStart"/>
      <w:r>
        <w:t>Profamilia</w:t>
      </w:r>
      <w:proofErr w:type="spellEnd"/>
      <w:r>
        <w:t xml:space="preserve">, Universidad del Cauca, Hospital Susana López de Valencia, Hospital San José, </w:t>
      </w:r>
      <w:proofErr w:type="spellStart"/>
      <w:r>
        <w:t>Emsanar</w:t>
      </w:r>
      <w:proofErr w:type="spellEnd"/>
      <w:r>
        <w:t xml:space="preserve">, Clínica La Estancia, Fundación </w:t>
      </w:r>
      <w:proofErr w:type="spellStart"/>
      <w:r>
        <w:t>Innovagen</w:t>
      </w:r>
      <w:proofErr w:type="spellEnd"/>
      <w:r>
        <w:t xml:space="preserve">, Servicio Amigo, </w:t>
      </w:r>
      <w:proofErr w:type="spellStart"/>
      <w:r>
        <w:t>Asmet</w:t>
      </w:r>
      <w:proofErr w:type="spellEnd"/>
      <w:r>
        <w:t xml:space="preserve"> Salud, </w:t>
      </w:r>
      <w:proofErr w:type="spellStart"/>
      <w:r>
        <w:t>Ips</w:t>
      </w:r>
      <w:proofErr w:type="spellEnd"/>
      <w:r>
        <w:t xml:space="preserve"> </w:t>
      </w:r>
      <w:proofErr w:type="spellStart"/>
      <w:r>
        <w:t>Horisoes</w:t>
      </w:r>
      <w:proofErr w:type="spellEnd"/>
      <w:r>
        <w:t>, entre otras instituciones.</w:t>
      </w:r>
    </w:p>
    <w:p w:rsidR="00404A7F" w:rsidRDefault="00404A7F" w:rsidP="00404A7F">
      <w:pPr>
        <w:jc w:val="both"/>
      </w:pPr>
      <w:r>
        <w:t xml:space="preserve">De esta </w:t>
      </w:r>
      <w:r w:rsidR="00765EA6">
        <w:t>manera, a partir de las 5:30 de la tarde</w:t>
      </w:r>
      <w:r>
        <w:t xml:space="preserve"> de este 1 de octubre, se dará el lanzamiento oficial de la campaña "Me Cuido y me cuidas para vivir" con la izada de la bandera rosa en honor a las víctimas y sobrevivientes del cáncer de mama.</w:t>
      </w:r>
    </w:p>
    <w:p w:rsidR="000840BE" w:rsidRDefault="000840BE" w:rsidP="00404A7F">
      <w:pPr>
        <w:jc w:val="both"/>
      </w:pPr>
      <w:r>
        <w:t xml:space="preserve">Consulta la agenda y otros aspectos del mes rosa en el siguiente enlace: </w:t>
      </w:r>
    </w:p>
    <w:p w:rsidR="001A74D8" w:rsidRDefault="001A74D8" w:rsidP="00404A7F">
      <w:pPr>
        <w:jc w:val="both"/>
      </w:pPr>
      <w:r w:rsidRPr="001A74D8">
        <w:t>https://www.facebook.com/1440203182905203/posts/2741756449416530/?extid=0&amp;d=n</w:t>
      </w:r>
      <w:bookmarkStart w:id="0" w:name="_GoBack"/>
      <w:bookmarkEnd w:id="0"/>
    </w:p>
    <w:sectPr w:rsidR="001A74D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0E" w:rsidRDefault="0014690E" w:rsidP="009601CB">
      <w:pPr>
        <w:spacing w:after="0" w:line="240" w:lineRule="auto"/>
      </w:pPr>
      <w:r>
        <w:separator/>
      </w:r>
    </w:p>
  </w:endnote>
  <w:endnote w:type="continuationSeparator" w:id="0">
    <w:p w:rsidR="0014690E" w:rsidRDefault="0014690E"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0E" w:rsidRDefault="0014690E" w:rsidP="009601CB">
      <w:pPr>
        <w:spacing w:after="0" w:line="240" w:lineRule="auto"/>
      </w:pPr>
      <w:r>
        <w:separator/>
      </w:r>
    </w:p>
  </w:footnote>
  <w:footnote w:type="continuationSeparator" w:id="0">
    <w:p w:rsidR="0014690E" w:rsidRDefault="0014690E"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1031"/>
    <w:multiLevelType w:val="hybridMultilevel"/>
    <w:tmpl w:val="DAA0B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840BE"/>
    <w:rsid w:val="0014690E"/>
    <w:rsid w:val="00152434"/>
    <w:rsid w:val="00162F18"/>
    <w:rsid w:val="00164FED"/>
    <w:rsid w:val="00175EBB"/>
    <w:rsid w:val="001A74D8"/>
    <w:rsid w:val="001C452C"/>
    <w:rsid w:val="00314232"/>
    <w:rsid w:val="0032443B"/>
    <w:rsid w:val="00334C0B"/>
    <w:rsid w:val="00404A7F"/>
    <w:rsid w:val="00496815"/>
    <w:rsid w:val="004C189C"/>
    <w:rsid w:val="004F037D"/>
    <w:rsid w:val="006647C2"/>
    <w:rsid w:val="00691A14"/>
    <w:rsid w:val="00765EA6"/>
    <w:rsid w:val="007A75AE"/>
    <w:rsid w:val="007C0004"/>
    <w:rsid w:val="00872E17"/>
    <w:rsid w:val="008C6D46"/>
    <w:rsid w:val="009601CB"/>
    <w:rsid w:val="009A2B8A"/>
    <w:rsid w:val="009E7722"/>
    <w:rsid w:val="009F532A"/>
    <w:rsid w:val="00A37E1E"/>
    <w:rsid w:val="00A87F3D"/>
    <w:rsid w:val="00AC6F3B"/>
    <w:rsid w:val="00B506A7"/>
    <w:rsid w:val="00C10781"/>
    <w:rsid w:val="00C16932"/>
    <w:rsid w:val="00C73C18"/>
    <w:rsid w:val="00D62702"/>
    <w:rsid w:val="00D9538D"/>
    <w:rsid w:val="00DA0F94"/>
    <w:rsid w:val="00DE0687"/>
    <w:rsid w:val="00DF1931"/>
    <w:rsid w:val="00E059D6"/>
    <w:rsid w:val="00E2061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cp:lastPrinted>2020-09-26T17:12:00Z</cp:lastPrinted>
  <dcterms:created xsi:type="dcterms:W3CDTF">2020-10-01T01:57:00Z</dcterms:created>
  <dcterms:modified xsi:type="dcterms:W3CDTF">2020-10-01T02:14:00Z</dcterms:modified>
</cp:coreProperties>
</file>