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29" w:rsidRPr="006A4F29" w:rsidRDefault="006A4F29" w:rsidP="006A4F29">
      <w:pPr>
        <w:jc w:val="center"/>
        <w:rPr>
          <w:b/>
        </w:rPr>
      </w:pPr>
      <w:bookmarkStart w:id="0" w:name="_GoBack"/>
      <w:r w:rsidRPr="006A4F29">
        <w:rPr>
          <w:b/>
        </w:rPr>
        <w:t>Popayán se proyecta como uno de los sitios emblemáticos de avistamiento de aves en el país</w:t>
      </w:r>
    </w:p>
    <w:p w:rsidR="006A4F29" w:rsidRDefault="006A4F29" w:rsidP="006A4F29">
      <w:pPr>
        <w:jc w:val="both"/>
      </w:pPr>
      <w:r>
        <w:t xml:space="preserve">En articulación entre la Alcaldía de Popayán y la Gobernación del Cauca, y sus secretarías de Desarrollo Agroambiental y Fomento Económico (DAFE), y Desarrollo Económico y Competitividad, respectivamente, se desarrolló una iniciativa enmarcada en el fortalecimiento del </w:t>
      </w:r>
      <w:proofErr w:type="spellStart"/>
      <w:r>
        <w:t>aviturismo</w:t>
      </w:r>
      <w:proofErr w:type="spellEnd"/>
      <w:r>
        <w:t xml:space="preserve"> en </w:t>
      </w:r>
      <w:r w:rsidR="00AB3C1A">
        <w:t>el Cauca</w:t>
      </w:r>
      <w:r>
        <w:t>, a través de</w:t>
      </w:r>
      <w:r w:rsidR="00AB3C1A">
        <w:t xml:space="preserve"> la exposición</w:t>
      </w:r>
      <w:r>
        <w:t xml:space="preserve"> </w:t>
      </w:r>
      <w:r w:rsidR="00AB3C1A">
        <w:t>la</w:t>
      </w:r>
      <w:r>
        <w:t xml:space="preserve"> experiencia de la pareja de publicistas y fotógrafos, Mauricio Ossa y Nicky Carrera, quienes llegaron al Cauca bajo la estrategia “</w:t>
      </w:r>
      <w:proofErr w:type="spellStart"/>
      <w:r>
        <w:t>The</w:t>
      </w:r>
      <w:proofErr w:type="spellEnd"/>
      <w:r>
        <w:t xml:space="preserve"> Big </w:t>
      </w:r>
      <w:proofErr w:type="spellStart"/>
      <w:r>
        <w:t>Year</w:t>
      </w:r>
      <w:proofErr w:type="spellEnd"/>
      <w:r>
        <w:t xml:space="preserve"> Colombia”.</w:t>
      </w:r>
    </w:p>
    <w:p w:rsidR="006A4F29" w:rsidRDefault="006A4F29" w:rsidP="006A4F29">
      <w:pPr>
        <w:jc w:val="both"/>
      </w:pPr>
      <w:r>
        <w:t xml:space="preserve">Los exploradores emprendieron un viaje por el territorio nacional, y recorriendo parte del Cauca, llevaron un mensaje sobre la conservación de las aves, con el propósito de hacer de Colombia el principal destino </w:t>
      </w:r>
      <w:proofErr w:type="spellStart"/>
      <w:r>
        <w:t>aviturístico</w:t>
      </w:r>
      <w:proofErr w:type="spellEnd"/>
      <w:r>
        <w:t xml:space="preserve"> del mundo.  </w:t>
      </w:r>
    </w:p>
    <w:p w:rsidR="006A4F29" w:rsidRDefault="006A4F29" w:rsidP="006A4F29">
      <w:pPr>
        <w:jc w:val="both"/>
      </w:pPr>
      <w:r>
        <w:t>A través de un conversatorio para que aficionados e interesados en el avistamiento de aves conocieran de su experiencia, los invitados manifestaron que su aventura consistió en la visita a los mejores lugares de observación de mayor riqueza turística cercanos a Popayán.</w:t>
      </w:r>
    </w:p>
    <w:p w:rsidR="006A4F29" w:rsidRDefault="006A4F29" w:rsidP="006A4F29">
      <w:pPr>
        <w:jc w:val="both"/>
      </w:pPr>
      <w:r>
        <w:t xml:space="preserve">El secretario de la DAFE, Víctor </w:t>
      </w:r>
      <w:proofErr w:type="spellStart"/>
      <w:r>
        <w:t>Fuly</w:t>
      </w:r>
      <w:proofErr w:type="spellEnd"/>
      <w:r>
        <w:t xml:space="preserve">, mencionó en esta actividad, que desde el año pasado, la Alcaldía Municipal viene adelantando jornadas de </w:t>
      </w:r>
      <w:proofErr w:type="spellStart"/>
      <w:r>
        <w:t>aviturismo</w:t>
      </w:r>
      <w:proofErr w:type="spellEnd"/>
      <w:r>
        <w:t xml:space="preserve"> y observación, aunado a asociaciones y grupos interesados en la conservación de la flora y la fauna del municipio, y que desde su Secretaría se promueve la visión de la biodiversidad como un potencial turístico para el Cauca, para que la fauna no solo sean elementos decorativos del paisaje, sino apropiarlos como patrimonio cultural y potencialidad para mostrar al mundo, la belleza paisajística de Popayán.</w:t>
      </w:r>
    </w:p>
    <w:p w:rsidR="00DF2D2E" w:rsidRDefault="006A4F29" w:rsidP="006A4F29">
      <w:pPr>
        <w:jc w:val="both"/>
      </w:pPr>
      <w:r>
        <w:t xml:space="preserve">Por su parte, Andrés José Vivas, ecologista, precisó que en el municipio habitan más de 300 especies de aves distribuidas en las partes más altas de Popayán, por </w:t>
      </w:r>
      <w:r w:rsidR="00AB3C1A">
        <w:t>ejemplo,</w:t>
      </w:r>
      <w:r>
        <w:t xml:space="preserve"> en las zonas veredales, bosques, cerros tutelares, rondas de ríos y quebradas, lugares aptos y adecuados para su hábitat.</w:t>
      </w:r>
      <w:r w:rsidR="00AD1EB5">
        <w:t xml:space="preserve"> </w:t>
      </w:r>
    </w:p>
    <w:p w:rsidR="00D51F60" w:rsidRDefault="00D51F60" w:rsidP="006A4F29">
      <w:pPr>
        <w:jc w:val="both"/>
      </w:pPr>
    </w:p>
    <w:p w:rsidR="00D51F60" w:rsidRPr="006A4F29" w:rsidRDefault="00D51F60" w:rsidP="00D51F60">
      <w:pPr>
        <w:jc w:val="center"/>
        <w:rPr>
          <w:b/>
        </w:rPr>
      </w:pPr>
      <w:r>
        <w:rPr>
          <w:b/>
        </w:rPr>
        <w:t>Administración Municipal t</w:t>
      </w:r>
      <w:r w:rsidRPr="006A4F29">
        <w:rPr>
          <w:b/>
        </w:rPr>
        <w:t>rabaja para combatir la mendicidad infantil en Popayán</w:t>
      </w:r>
    </w:p>
    <w:p w:rsidR="00D51F60" w:rsidRDefault="00D51F60" w:rsidP="00D51F60">
      <w:pPr>
        <w:jc w:val="both"/>
      </w:pPr>
      <w:r>
        <w:t>El Programa de Infancia y Adolescencia de la Secretaría de Gobierno de Popayán, junto a ICBF, Policía, Defensoría del Pueblo y Migración Colombia, con el objetivo de prevenir que niños, niñas y adolescentes ejerzan alguna actividad que vulnere sus derechos, adelantaron operativos en puntos críticos de la ciudad.</w:t>
      </w:r>
    </w:p>
    <w:p w:rsidR="00D51F60" w:rsidRDefault="00D51F60" w:rsidP="00D51F60">
      <w:pPr>
        <w:jc w:val="both"/>
      </w:pPr>
      <w:r>
        <w:t>En el operativo se identificó a varios menores que, presuntamente, están siendo expuestos a la espera de limosnas, entre ellos algunos miembros de la población migrante venezolana, fenómeno que se evidencia en los parques, semáforos y demás sitios públicos de la ciudad.</w:t>
      </w:r>
    </w:p>
    <w:p w:rsidR="00D51F60" w:rsidRDefault="00D51F60" w:rsidP="00D51F60">
      <w:pPr>
        <w:jc w:val="both"/>
      </w:pPr>
      <w:r>
        <w:t xml:space="preserve">Los operativos se continuarán realizando en diferentes zonas de la ciudad, con el objetivo de prevenir este flagelo. Se invita a la comunidad a denunciar esta práctica que </w:t>
      </w:r>
      <w:proofErr w:type="gramStart"/>
      <w:r>
        <w:t>vulnera  los</w:t>
      </w:r>
      <w:proofErr w:type="gramEnd"/>
      <w:r>
        <w:t xml:space="preserve"> derechos de los niños y niñas de la ciudad.  </w:t>
      </w:r>
    </w:p>
    <w:p w:rsidR="00D51F60" w:rsidRDefault="00D51F60" w:rsidP="006A4F29">
      <w:pPr>
        <w:jc w:val="both"/>
      </w:pPr>
    </w:p>
    <w:p w:rsidR="006A4F29" w:rsidRDefault="006A4F29" w:rsidP="006A4F29">
      <w:pPr>
        <w:jc w:val="both"/>
      </w:pPr>
    </w:p>
    <w:p w:rsidR="006A4F29" w:rsidRPr="006A4F29" w:rsidRDefault="006A4F29" w:rsidP="006A4F29">
      <w:pPr>
        <w:jc w:val="center"/>
        <w:rPr>
          <w:b/>
        </w:rPr>
      </w:pPr>
      <w:r w:rsidRPr="006A4F29">
        <w:rPr>
          <w:b/>
        </w:rPr>
        <w:t>Datos móviles gratuitos para estudiantes</w:t>
      </w:r>
      <w:r w:rsidR="00AB3C1A">
        <w:rPr>
          <w:b/>
        </w:rPr>
        <w:t xml:space="preserve"> de Popayán</w:t>
      </w:r>
    </w:p>
    <w:p w:rsidR="006A4F29" w:rsidRDefault="006A4F29" w:rsidP="006A4F29">
      <w:pPr>
        <w:jc w:val="both"/>
      </w:pPr>
      <w:r>
        <w:t xml:space="preserve">Desde la Secretaría de Educación Municipal, </w:t>
      </w:r>
      <w:r w:rsidR="00AB3C1A">
        <w:t>se informa</w:t>
      </w:r>
      <w:r>
        <w:t xml:space="preserve"> sobre el Proyecto que el Ministerio TIC presenta en última milla, para que los estudiantes de 9,10,11, mujeres emprendedoras, estudiantes del SENA y universitarios, puedan acceder a SIM con voz y datos gratuitos por 15 meses.</w:t>
      </w:r>
    </w:p>
    <w:p w:rsidR="006A4F29" w:rsidRDefault="006A4F29" w:rsidP="006A4F29">
      <w:pPr>
        <w:jc w:val="both"/>
      </w:pPr>
      <w:r>
        <w:t xml:space="preserve">Las inscripciones estarán abiertas hasta el 30 de marzo, de esta manera, se invita a los </w:t>
      </w:r>
      <w:r w:rsidR="00AB3C1A">
        <w:t>d</w:t>
      </w:r>
      <w:r>
        <w:t xml:space="preserve">irectivos </w:t>
      </w:r>
      <w:r w:rsidR="00AB3C1A">
        <w:t>d</w:t>
      </w:r>
      <w:r>
        <w:t>ocentes de las I</w:t>
      </w:r>
      <w:r w:rsidR="00AB3C1A">
        <w:t>.</w:t>
      </w:r>
      <w:r>
        <w:t>E</w:t>
      </w:r>
      <w:r w:rsidR="00AB3C1A">
        <w:t>.</w:t>
      </w:r>
      <w:r>
        <w:t xml:space="preserve"> </w:t>
      </w:r>
      <w:r w:rsidR="00AB3C1A">
        <w:t>p</w:t>
      </w:r>
      <w:r>
        <w:t>úblicas del Municipio</w:t>
      </w:r>
      <w:r w:rsidR="00AB3C1A">
        <w:t>, para que</w:t>
      </w:r>
      <w:r>
        <w:t xml:space="preserve"> revisen la convocatoria y se inscriban, pues es una muy buena oportunidad para los estudiantes que continúan trabajando desde sus hogares.</w:t>
      </w:r>
    </w:p>
    <w:p w:rsidR="006A4F29" w:rsidRDefault="006A4F29" w:rsidP="006A4F29">
      <w:pPr>
        <w:jc w:val="both"/>
      </w:pPr>
      <w:r>
        <w:t xml:space="preserve">Mayor información:  </w:t>
      </w:r>
      <w:hyperlink r:id="rId6" w:history="1">
        <w:r w:rsidRPr="00066D2F">
          <w:rPr>
            <w:rStyle w:val="Hipervnculo"/>
          </w:rPr>
          <w:t>https://cutt.ly/izT7l2T</w:t>
        </w:r>
      </w:hyperlink>
    </w:p>
    <w:bookmarkEnd w:id="0"/>
    <w:p w:rsidR="006A4F29" w:rsidRDefault="006A4F29" w:rsidP="006A4F29">
      <w:pPr>
        <w:jc w:val="both"/>
      </w:pPr>
    </w:p>
    <w:p w:rsidR="00AB3C1A" w:rsidRDefault="00AB3C1A" w:rsidP="006A4F29">
      <w:pPr>
        <w:jc w:val="both"/>
      </w:pPr>
    </w:p>
    <w:p w:rsidR="00AB3C1A" w:rsidRDefault="00AB3C1A" w:rsidP="006A4F29">
      <w:pPr>
        <w:jc w:val="both"/>
      </w:pPr>
    </w:p>
    <w:p w:rsidR="00AB3C1A" w:rsidRDefault="00AB3C1A" w:rsidP="006A4F29">
      <w:pPr>
        <w:jc w:val="both"/>
      </w:pPr>
      <w:r>
        <w:t xml:space="preserve"> </w:t>
      </w:r>
    </w:p>
    <w:sectPr w:rsidR="00AB3C1A">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89" w:rsidRDefault="00CC5289">
      <w:pPr>
        <w:spacing w:after="0" w:line="240" w:lineRule="auto"/>
      </w:pPr>
      <w:r>
        <w:separator/>
      </w:r>
    </w:p>
  </w:endnote>
  <w:endnote w:type="continuationSeparator" w:id="0">
    <w:p w:rsidR="00CC5289" w:rsidRDefault="00CC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2E" w:rsidRDefault="00AD1EB5">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-609572</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89" w:rsidRDefault="00CC5289">
      <w:pPr>
        <w:spacing w:after="0" w:line="240" w:lineRule="auto"/>
      </w:pPr>
      <w:r>
        <w:separator/>
      </w:r>
    </w:p>
  </w:footnote>
  <w:footnote w:type="continuationSeparator" w:id="0">
    <w:p w:rsidR="00CC5289" w:rsidRDefault="00CC5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2E" w:rsidRDefault="00AD1EB5">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-1080107</wp:posOffset>
          </wp:positionH>
          <wp:positionV relativeFrom="paragraph">
            <wp:posOffset>-440020</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2E"/>
    <w:rsid w:val="00344973"/>
    <w:rsid w:val="006A4F29"/>
    <w:rsid w:val="0086168D"/>
    <w:rsid w:val="008F47C5"/>
    <w:rsid w:val="00992170"/>
    <w:rsid w:val="00AB3C1A"/>
    <w:rsid w:val="00AD1EB5"/>
    <w:rsid w:val="00CC5289"/>
    <w:rsid w:val="00D51F60"/>
    <w:rsid w:val="00DA17DC"/>
    <w:rsid w:val="00DF2D2E"/>
    <w:rsid w:val="00EE0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0BE2F-80AA-4824-9D9E-480D655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6A4F29"/>
    <w:rPr>
      <w:color w:val="0000FF" w:themeColor="hyperlink"/>
      <w:u w:val="single"/>
    </w:rPr>
  </w:style>
  <w:style w:type="character" w:customStyle="1" w:styleId="UnresolvedMention">
    <w:name w:val="Unresolved Mention"/>
    <w:basedOn w:val="Fuentedeprrafopredeter"/>
    <w:uiPriority w:val="99"/>
    <w:semiHidden/>
    <w:unhideWhenUsed/>
    <w:rsid w:val="006A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tt.ly/izT7l2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3</cp:revision>
  <dcterms:created xsi:type="dcterms:W3CDTF">2021-03-12T18:09:00Z</dcterms:created>
  <dcterms:modified xsi:type="dcterms:W3CDTF">2021-03-12T18:31:00Z</dcterms:modified>
</cp:coreProperties>
</file>