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E8C" w:rsidRDefault="00CD050A" w:rsidP="00562E8C">
      <w:pPr>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Pr>
          <w:rFonts w:ascii="MS Reference Sans Serif" w:hAnsi="MS Reference Sans Serif"/>
          <w:b/>
          <w:sz w:val="30"/>
          <w:szCs w:val="30"/>
          <w:lang w:eastAsia="es-CO"/>
        </w:rPr>
        <w:drawing>
          <wp:anchor distT="0" distB="0" distL="114300" distR="114300" simplePos="0" relativeHeight="251681792" behindDoc="0" locked="0" layoutInCell="1" allowOverlap="1" wp14:anchorId="0FA6AD5F" wp14:editId="0855D3C8">
            <wp:simplePos x="0" y="0"/>
            <wp:positionH relativeFrom="column">
              <wp:posOffset>44450</wp:posOffset>
            </wp:positionH>
            <wp:positionV relativeFrom="paragraph">
              <wp:posOffset>210820</wp:posOffset>
            </wp:positionV>
            <wp:extent cx="5612130" cy="3734435"/>
            <wp:effectExtent l="0" t="0" r="7620" b="0"/>
            <wp:wrapSquare wrapText="bothSides"/>
            <wp:docPr id="2" name="Imagen 2" descr="C:\Facebook\Cabezote_Junio07 B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Cabezote_Junio07 B16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3734435"/>
                    </a:xfrm>
                    <a:prstGeom prst="rect">
                      <a:avLst/>
                    </a:prstGeom>
                    <a:noFill/>
                    <a:ln>
                      <a:noFill/>
                    </a:ln>
                  </pic:spPr>
                </pic:pic>
              </a:graphicData>
            </a:graphic>
            <wp14:sizeRelH relativeFrom="page">
              <wp14:pctWidth>0</wp14:pctWidth>
            </wp14:sizeRelH>
            <wp14:sizeRelV relativeFrom="page">
              <wp14:pctHeight>0</wp14:pctHeight>
            </wp14:sizeRelV>
          </wp:anchor>
        </w:drawing>
      </w:r>
      <w:r w:rsidR="00562E8C" w:rsidRPr="0025156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562E8C" w:rsidRDefault="00562E8C" w:rsidP="00562E8C">
      <w:pPr>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32565F">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562E8C" w:rsidRDefault="008C68C9" w:rsidP="004F243C">
      <w:pPr>
        <w:shd w:val="clear" w:color="auto" w:fill="FFFFFF"/>
        <w:jc w:val="center"/>
        <w:rPr>
          <w:rFonts w:ascii="MS Reference Sans Serif" w:hAnsi="MS Reference Sans Serif"/>
          <w:sz w:val="24"/>
          <w:szCs w:val="24"/>
        </w:rPr>
      </w:pPr>
      <w:r>
        <w:rPr>
          <w:rFonts w:ascii="Times New Roman" w:eastAsia="Times New Roman" w:hAnsi="Times New Roman"/>
          <w:color w:val="000000"/>
          <w:sz w:val="0"/>
          <w:szCs w:val="0"/>
          <w:u w:color="000000"/>
          <w:lang w:eastAsia="es-CO"/>
        </w:rPr>
        <mc:AlternateContent>
          <mc:Choice Requires="wps">
            <w:drawing>
              <wp:anchor distT="0" distB="0" distL="114300" distR="114300" simplePos="0" relativeHeight="251680768" behindDoc="0" locked="0" layoutInCell="1" allowOverlap="1" wp14:anchorId="5F008297" wp14:editId="319EB692">
                <wp:simplePos x="0" y="0"/>
                <wp:positionH relativeFrom="column">
                  <wp:posOffset>181666</wp:posOffset>
                </wp:positionH>
                <wp:positionV relativeFrom="paragraph">
                  <wp:posOffset>297097</wp:posOffset>
                </wp:positionV>
                <wp:extent cx="5257800" cy="520065"/>
                <wp:effectExtent l="0" t="0" r="0" b="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52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F243C" w:rsidRPr="00504AC5" w:rsidRDefault="007864BC" w:rsidP="004F243C">
                            <w:pPr>
                              <w:rPr>
                                <w:i/>
                                <w:color w:val="7F7F7F"/>
                              </w:rPr>
                            </w:pPr>
                            <w:r>
                              <w:rPr>
                                <w:i/>
                                <w:color w:val="7F7F7F"/>
                              </w:rPr>
                              <w:t xml:space="preserve">El alcalde Francisco Fuentes entregó las ‘Llaves de la ciudad’ al embajador de Bolivia, </w:t>
                            </w:r>
                            <w:r w:rsidR="00811E46" w:rsidRPr="00811E46">
                              <w:rPr>
                                <w:i/>
                                <w:color w:val="7F7F7F"/>
                              </w:rPr>
                              <w:t>Mario Carvajal Lozano,</w:t>
                            </w:r>
                            <w:r w:rsidR="00811E46">
                              <w:rPr>
                                <w:i/>
                                <w:color w:val="7F7F7F"/>
                              </w:rPr>
                              <w:t xml:space="preserve"> en la celebración del Año Internacional de la Quinua.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1" o:spid="_x0000_s1026" type="#_x0000_t202" style="position:absolute;left:0;text-align:left;margin-left:14.3pt;margin-top:23.4pt;width:414pt;height:40.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D0utAIAAMIFAAAOAAAAZHJzL2Uyb0RvYy54bWysVNuOmzAQfa/Uf7D8znIpJAEtqXYhVJW2&#10;F2nbD3CwCVbBprYT2Fb9945Nks1uX3rjAdme8Zk5M8dz/XrqO3RgSnMpchxeBRgxUUvKxS7Hnz9V&#10;3gojbYigpJOC5fiBafx6/fLF9ThkLJKt7ChTCECEzsYhx60xQ+b7um5ZT/SVHJgAYyNVTwxs1c6n&#10;ioyA3nd+FAQLf5SKDkrWTGs4LWcjXjv8pmG1+dA0mhnU5RhyM+6v3H9r//76mmQ7RYaW18c0yF9k&#10;0RMuIOgZqiSGoL3iv0D1vFZSy8Zc1bL3ZdPwmjkOwCYMnrG5b8nAHBcojh7OZdL/D7Z+f/ioEKc5&#10;jkKMBOmhR8WeUCURZciwyUgEFijTOOgMvO8H8DfTrZyg3Y6yHu5k/UUjIYuWiB27UUqOLSMU0nQ3&#10;/YurM462INvxnaQQjuyNdEBTo3pbQ6gKAnRo18O5RZAIquEwiZLlKgBTDbbEKiCxyfkkO90elDZv&#10;mOyRXeRYgQQcOjncaTO7nlxsMCEr3nVOBp14cgCY8wnEhqvWZrNwXf2eBulmtVnFXhwtNl4clKV3&#10;UxWxt6jCZVK+KouiDH/YuGGctZxSJmyYk8LC+Pc6eNT6rI2zxrTsOLVwNiWtdtuiU+hAQOGV+44F&#10;uXDzn6bh6gVcnlEKozi4jVKvWqyWXlzFiZcug5UXhOltugjiNC6rp5TuuGD/TgmNOU6hr7OY/pgb&#10;yXpuYIZ0vM8xSAO++VVbCW4Eda01hHfz+qIUNv3HUkC7T412grUandVqpu0EKFbFW0kfQLpKgrJA&#10;hDD4YNFK9Q2jEYZIjvXXPVEMo+6tAPmnYRzbqeM2cbKMYKMuLdtLCxE1QOXYYDQvCzNPqv2g+K6F&#10;SPODE/IGnkzDnZofswIqdgODwpE6DjU7iS73zutx9K5/AgAA//8DAFBLAwQUAAYACAAAACEAq6Aw&#10;qd0AAAAJAQAADwAAAGRycy9kb3ducmV2LnhtbEyPwU7DMBBE70j8g7VI3KhDRBMT4lQIqceCaCtx&#10;3cZuEjVeR7HbpH/f5QTHnXmanSlXs+vFxY6h86TheZGAsFR701GjYb9bPykQISIZ7D1ZDVcbYFXd&#10;35VYGD/Rt71sYyM4hEKBGtoYh0LKULfWYVj4wRJ7Rz86jHyOjTQjThzuepkmSSYddsQfWhzsR2vr&#10;0/bsNCz9Jp/mOvk65fv1z+dwfL0qjFo/PszvbyCineMfDL/1uTpU3Ongz2SC6DWkKmNSw0vGC9hX&#10;y4yFA4OpykFWpfy/oLoBAAD//wMAUEsBAi0AFAAGAAgAAAAhALaDOJL+AAAA4QEAABMAAAAAAAAA&#10;AAAAAAAAAAAAAFtDb250ZW50X1R5cGVzXS54bWxQSwECLQAUAAYACAAAACEAOP0h/9YAAACUAQAA&#10;CwAAAAAAAAAAAAAAAAAvAQAAX3JlbHMvLnJlbHNQSwECLQAUAAYACAAAACEADcQ9LrQCAADCBQAA&#10;DgAAAAAAAAAAAAAAAAAuAgAAZHJzL2Uyb0RvYy54bWxQSwECLQAUAAYACAAAACEAq6Awqd0AAAAJ&#10;AQAADwAAAAAAAAAAAAAAAAAOBQAAZHJzL2Rvd25yZXYueG1sUEsFBgAAAAAEAAQA8wAAABgGAAAA&#10;AA==&#10;" filled="f" stroked="f" strokecolor="white">
                <v:textbox>
                  <w:txbxContent>
                    <w:p w:rsidR="004F243C" w:rsidRPr="00504AC5" w:rsidRDefault="007864BC" w:rsidP="004F243C">
                      <w:pPr>
                        <w:rPr>
                          <w:i/>
                          <w:color w:val="7F7F7F"/>
                        </w:rPr>
                      </w:pPr>
                      <w:r>
                        <w:rPr>
                          <w:i/>
                          <w:color w:val="7F7F7F"/>
                        </w:rPr>
                        <w:t xml:space="preserve">El alcalde Francisco Fuentes entregó las ‘Llaves de la ciudad’ al embajador de Bolivia, </w:t>
                      </w:r>
                      <w:r w:rsidR="00811E46" w:rsidRPr="00811E46">
                        <w:rPr>
                          <w:i/>
                          <w:color w:val="7F7F7F"/>
                        </w:rPr>
                        <w:t>Mario Carvajal Lozano,</w:t>
                      </w:r>
                      <w:r w:rsidR="00811E46">
                        <w:rPr>
                          <w:i/>
                          <w:color w:val="7F7F7F"/>
                        </w:rPr>
                        <w:t xml:space="preserve"> en la celebración del Año Internacional de la Quinua.</w:t>
                      </w:r>
                    </w:p>
                  </w:txbxContent>
                </v:textbox>
              </v:shape>
            </w:pict>
          </mc:Fallback>
        </mc:AlternateContent>
      </w:r>
      <w:r w:rsidR="00F954A7">
        <w:rPr>
          <w:rFonts w:ascii="Times New Roman" w:eastAsia="Times New Roman" w:hAnsi="Times New Roman"/>
          <w:color w:val="000000"/>
          <w:sz w:val="0"/>
          <w:szCs w:val="0"/>
          <w:u w:color="000000"/>
          <w:lang w:eastAsia="es-CO"/>
        </w:rPr>
        <mc:AlternateContent>
          <mc:Choice Requires="wps">
            <w:drawing>
              <wp:anchor distT="0" distB="0" distL="114300" distR="114300" simplePos="0" relativeHeight="251679744" behindDoc="1" locked="0" layoutInCell="1" allowOverlap="1" wp14:anchorId="37E14EA2" wp14:editId="59925CD7">
                <wp:simplePos x="0" y="0"/>
                <wp:positionH relativeFrom="column">
                  <wp:posOffset>-15240</wp:posOffset>
                </wp:positionH>
                <wp:positionV relativeFrom="paragraph">
                  <wp:posOffset>83820</wp:posOffset>
                </wp:positionV>
                <wp:extent cx="5671185" cy="864870"/>
                <wp:effectExtent l="0" t="0" r="24765" b="30480"/>
                <wp:wrapNone/>
                <wp:docPr id="20" name="Rectángulo redondead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1185" cy="864870"/>
                        </a:xfrm>
                        <a:prstGeom prst="roundRect">
                          <a:avLst>
                            <a:gd name="adj" fmla="val 7185"/>
                          </a:avLst>
                        </a:prstGeom>
                        <a:gradFill rotWithShape="0">
                          <a:gsLst>
                            <a:gs pos="0">
                              <a:srgbClr val="FFFFFF"/>
                            </a:gs>
                            <a:gs pos="100000">
                              <a:srgbClr val="B6DDE8"/>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92CDDC"/>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0" o:spid="_x0000_s1026" style="position:absolute;margin-left:-1.2pt;margin-top:6.6pt;width:446.55pt;height:68.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jACJQMAAGAGAAAOAAAAZHJzL2Uyb0RvYy54bWysVVtv2zYUfh/Q/0Dw3dElsnVBlCCx62FA&#10;2gZNhz7TIiVxo0iNpCNnQ39Mf8v+2A5J2bO7PQxD9UDwcq7fOd/Rzd1hEOiFacOVrHFyFWPEZKMo&#10;l12Nf/60XRQYGUskJUJJVuNXZvDd7ZsfbqaxYqnqlaBMIzAiTTWNNe6tHasoMk3PBmKu1MgkPLZK&#10;D8TCUXcR1WQC64OI0jheRZPSdNSqYcbA7SY84ltvv21ZYz+0rWEWiRpDbNav2q87t0a3N6TqNBl7&#10;3sxhkP8RxUC4BKcnUxtiCdpr/g9TA2+0Mqq1V40aItW2vGE+B8gmib/J5rknI/O5ADhmPMFkvp/Z&#10;5v3Lk0ac1jgFeCQZoEYfAbU/v8puLxTSjCpJGaEKgQCgNY2mAqXn8Um7fM34qJpfDZJq3RPZsXut&#10;1dSDPMSYOPnoQsEdDKii3fROUfBF9lZ54A6tHpxBgAQdfH1eT/VhB4sauFyu8iQplhg18FassiL3&#10;IUWkOmqP2tgfmRqQ29RYq72kLh3vgrw8GuuLROdMCf0Fo3YQUPIXIlDujLuYSTXLwu5ocq4u3XIh&#10;kFb2M7e9L5AL0z+ao3mDRgX5h2uju91aaAQOarz13+yjM0EtSCex+7ylC5WH1WbztjhTgZi6oyvB&#10;JQLYAZosqCPTEMGgnAF835A+ZOdKSLdK5VIIaYYb5okyR6/2lunnnk6IcodhWlyXQGLKgTXXRbyK&#10;yxwjIjqge2M1/lcoLhJI42WxykMFxNiTgMTSZxuimMU98Cf3/nQRGbTBHKNrCM+uP8okzeKHtFxs&#10;V0W+yLbZclHmcbGIk/KhXMVZmW22X5zvJKt6TimTj1yyI9OT7L8xaZ45gaOe62gCiNP8WDAl+Anl&#10;i+TLdL3ZrOfqmXMx35uQP6kcXd5K6veWcBH20WXIAY4D9C/U/4iEJ5fjU+DlTtFX4BY0p2s+N5Zh&#10;0yv9O0YTjLgam9/2RDOMxE8S+rNMsszNRH/IljkQHOnzl935C5ENmKqxher77dqGObofNe968JT4&#10;Gkt1D5xuuXW1dXwPUc0HGGM+g3nkujl5fvZSf/8Ybv8CAAD//wMAUEsDBBQABgAIAAAAIQDv4TGG&#10;3wAAAAkBAAAPAAAAZHJzL2Rvd25yZXYueG1sTI/NTsMwEITvSLyDtUjcWpsQQRPiVAjxI3GpWkDi&#10;6CRLEhGvI9tN0rdnOcFxZ0Yz3xbbxQ5iQh96Rxqu1goEUu2anloN729Pqw2IEA01ZnCEGk4YYFue&#10;nxUmb9xMe5wOsRVcQiE3GroYx1zKUHdoTVi7EYm9L+etiXz6VjbezFxuB5kodSOt6YkXOjPiQ4f1&#10;9+FoeWT+XKqpV2H/mnw8q5edzx5PldaXF8v9HYiIS/wLwy8+o0PJTJU7UhPEoGGVpJxk/ToBwf4m&#10;U7cgKhbSLAVZFvL/B+UPAAAA//8DAFBLAQItABQABgAIAAAAIQC2gziS/gAAAOEBAAATAAAAAAAA&#10;AAAAAAAAAAAAAABbQ29udGVudF9UeXBlc10ueG1sUEsBAi0AFAAGAAgAAAAhADj9If/WAAAAlAEA&#10;AAsAAAAAAAAAAAAAAAAALwEAAF9yZWxzLy5yZWxzUEsBAi0AFAAGAAgAAAAhAGraMAIlAwAAYAYA&#10;AA4AAAAAAAAAAAAAAAAALgIAAGRycy9lMm9Eb2MueG1sUEsBAi0AFAAGAAgAAAAhAO/hMYbfAAAA&#10;CQEAAA8AAAAAAAAAAAAAAAAAfwUAAGRycy9kb3ducmV2LnhtbFBLBQYAAAAABAAEAPMAAACLBgAA&#10;AAA=&#10;" stroked="f" strokecolor="#92cddc" strokeweight="1pt">
                <v:fill color2="#b6dde8" focus="100%" type="gradient"/>
                <v:shadow on="t" color="#205867" opacity=".5" offset="1pt"/>
              </v:roundrect>
            </w:pict>
          </mc:Fallback>
        </mc:AlternateContent>
      </w:r>
      <w:r w:rsidR="00CD050A">
        <w:rPr>
          <w:rFonts w:ascii="Times New Roman" w:eastAsia="Times New Roman" w:hAnsi="Times New Roman"/>
          <w:color w:val="000000"/>
          <w:sz w:val="0"/>
          <w:szCs w:val="0"/>
          <w:u w:color="000000"/>
          <w:lang w:eastAsia="es-CO"/>
        </w:rPr>
        <mc:AlternateContent>
          <mc:Choice Requires="wps">
            <w:drawing>
              <wp:anchor distT="0" distB="0" distL="114300" distR="457200" simplePos="0" relativeHeight="251674624" behindDoc="0" locked="0" layoutInCell="0" allowOverlap="1" wp14:anchorId="2E819420" wp14:editId="3C1C6711">
                <wp:simplePos x="0" y="0"/>
                <wp:positionH relativeFrom="margin">
                  <wp:posOffset>871855</wp:posOffset>
                </wp:positionH>
                <wp:positionV relativeFrom="margin">
                  <wp:posOffset>4548505</wp:posOffset>
                </wp:positionV>
                <wp:extent cx="2878455" cy="4387215"/>
                <wp:effectExtent l="7620" t="68580" r="100965" b="24765"/>
                <wp:wrapSquare wrapText="bothSides"/>
                <wp:docPr id="19" name="Corchete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878455" cy="438721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4F243C" w:rsidRPr="00207D02" w:rsidRDefault="004F243C" w:rsidP="00FB6B85">
                            <w:pPr>
                              <w:spacing w:after="0" w:line="240" w:lineRule="auto"/>
                              <w:jc w:val="center"/>
                              <w:outlineLvl w:val="0"/>
                              <w:rPr>
                                <w:rFonts w:ascii="MS Reference Sans Serif" w:eastAsia="Times New Roman" w:hAnsi="MS Reference Sans Serif"/>
                                <w:b/>
                                <w:color w:val="404040"/>
                                <w:sz w:val="30"/>
                                <w:szCs w:val="30"/>
                                <w:lang w:val="es-ES"/>
                              </w:rPr>
                            </w:pPr>
                            <w:r w:rsidRPr="00207D02">
                              <w:rPr>
                                <w:rFonts w:ascii="MS Reference Sans Serif" w:eastAsia="Times New Roman" w:hAnsi="MS Reference Sans Serif"/>
                                <w:b/>
                                <w:color w:val="404040"/>
                                <w:sz w:val="30"/>
                                <w:szCs w:val="30"/>
                                <w:lang w:val="es-ES"/>
                              </w:rPr>
                              <w:t>Agenda</w:t>
                            </w:r>
                          </w:p>
                          <w:p w:rsidR="004F243C" w:rsidRDefault="004F243C" w:rsidP="00A820C5">
                            <w:pPr>
                              <w:spacing w:after="0" w:line="240" w:lineRule="auto"/>
                              <w:jc w:val="both"/>
                              <w:outlineLvl w:val="0"/>
                              <w:rPr>
                                <w:rFonts w:ascii="MS Reference Sans Serif" w:eastAsia="Times New Roman" w:hAnsi="MS Reference Sans Serif"/>
                                <w:b/>
                                <w:color w:val="404040"/>
                                <w:lang w:val="es-ES"/>
                              </w:rPr>
                            </w:pPr>
                          </w:p>
                          <w:p w:rsidR="004F243C" w:rsidRDefault="004F243C" w:rsidP="001E477D">
                            <w:pPr>
                              <w:spacing w:after="0" w:line="240" w:lineRule="auto"/>
                              <w:jc w:val="both"/>
                              <w:outlineLvl w:val="0"/>
                              <w:rPr>
                                <w:rFonts w:ascii="MS Reference Sans Serif" w:eastAsia="Times New Roman" w:hAnsi="MS Reference Sans Serif"/>
                                <w:b/>
                                <w:color w:val="404040"/>
                                <w:lang w:val="es-ES"/>
                              </w:rPr>
                            </w:pPr>
                            <w:r w:rsidRPr="00415220">
                              <w:rPr>
                                <w:rFonts w:ascii="MS Reference Sans Serif" w:eastAsia="Times New Roman" w:hAnsi="MS Reference Sans Serif"/>
                                <w:b/>
                                <w:color w:val="404040"/>
                                <w:lang w:val="es-ES"/>
                              </w:rPr>
                              <w:t>Día Mundial contra el Trabajo Infantil</w:t>
                            </w:r>
                          </w:p>
                          <w:p w:rsidR="004F243C" w:rsidRPr="00CF2C6B" w:rsidRDefault="004F243C" w:rsidP="001E477D">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Miércoles 12 de junio</w:t>
                            </w:r>
                          </w:p>
                          <w:p w:rsidR="004F243C" w:rsidRPr="000A26C3" w:rsidRDefault="004F243C" w:rsidP="001E477D">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Desde las 8</w:t>
                            </w:r>
                            <w:r w:rsidR="00197BE4">
                              <w:rPr>
                                <w:rFonts w:ascii="MS Reference Sans Serif" w:eastAsia="Times New Roman" w:hAnsi="MS Reference Sans Serif"/>
                                <w:color w:val="404040"/>
                                <w:lang w:val="es-ES"/>
                              </w:rPr>
                              <w:t>:</w:t>
                            </w:r>
                            <w:r>
                              <w:rPr>
                                <w:rFonts w:ascii="MS Reference Sans Serif" w:eastAsia="Times New Roman" w:hAnsi="MS Reference Sans Serif"/>
                                <w:color w:val="404040"/>
                                <w:lang w:val="es-ES"/>
                              </w:rPr>
                              <w:t>00 a.m.</w:t>
                            </w:r>
                          </w:p>
                          <w:p w:rsidR="004F243C" w:rsidRPr="0038578C" w:rsidRDefault="004F243C" w:rsidP="001E477D">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Lugar: </w:t>
                            </w:r>
                            <w:r w:rsidRPr="0038578C">
                              <w:rPr>
                                <w:rFonts w:ascii="MS Reference Sans Serif" w:eastAsia="Times New Roman" w:hAnsi="MS Reference Sans Serif"/>
                                <w:color w:val="404040"/>
                                <w:lang w:val="es-ES"/>
                              </w:rPr>
                              <w:t>Polideportivo El Mirador</w:t>
                            </w:r>
                          </w:p>
                          <w:p w:rsidR="004F243C" w:rsidRDefault="004F243C" w:rsidP="003D1AF8">
                            <w:pPr>
                              <w:spacing w:after="0" w:line="240" w:lineRule="auto"/>
                              <w:jc w:val="both"/>
                              <w:outlineLvl w:val="0"/>
                              <w:rPr>
                                <w:rFonts w:ascii="MS Reference Sans Serif" w:eastAsia="Times New Roman" w:hAnsi="MS Reference Sans Serif"/>
                                <w:color w:val="404040"/>
                                <w:lang w:val="es-ES"/>
                              </w:rPr>
                            </w:pPr>
                          </w:p>
                          <w:p w:rsidR="004F243C" w:rsidRDefault="004F243C" w:rsidP="003D1AF8">
                            <w:pPr>
                              <w:spacing w:after="0" w:line="240" w:lineRule="auto"/>
                              <w:jc w:val="both"/>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 xml:space="preserve">Consejo Comunitario Radial emitido por </w:t>
                            </w:r>
                            <w:r w:rsidRPr="009B4A12">
                              <w:rPr>
                                <w:rFonts w:ascii="MS Reference Sans Serif" w:eastAsia="Times New Roman" w:hAnsi="MS Reference Sans Serif"/>
                                <w:b/>
                                <w:color w:val="404040"/>
                                <w:lang w:val="es-ES"/>
                              </w:rPr>
                              <w:t>Radio Mil 40</w:t>
                            </w:r>
                          </w:p>
                          <w:p w:rsidR="004F243C" w:rsidRDefault="004F243C" w:rsidP="003D1AF8">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Martes 25 de junio</w:t>
                            </w:r>
                          </w:p>
                          <w:p w:rsidR="004F243C" w:rsidRDefault="004F243C" w:rsidP="003D1AF8">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6:30 a.m.</w:t>
                            </w:r>
                          </w:p>
                          <w:p w:rsidR="004F243C" w:rsidRPr="009B4A12" w:rsidRDefault="004F243C" w:rsidP="003D1AF8">
                            <w:pPr>
                              <w:spacing w:after="0" w:line="240" w:lineRule="auto"/>
                              <w:jc w:val="both"/>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Con la participación al aire de la ciudadanía</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19" o:spid="_x0000_s1027" type="#_x0000_t185" style="position:absolute;left:0;text-align:left;margin-left:68.65pt;margin-top:358.15pt;width:226.65pt;height:345.45pt;rotation:90;z-index:25167462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qAn3gIAAOAFAAAOAAAAZHJzL2Uyb0RvYy54bWysVO1u0zAU/Y/EO1j+3+WjaZtGS6fRtAhp&#10;wKTBA7ix05g5drDdpgPx7lw7abeAkBCilSJ/Hp9zz733+ubUCHRk2nAlcxxdhRgxWSrK5T7Hnz9t&#10;JylGxhJJiVCS5fiJGXyzev3qumszFqtaCco0AhBpsq7NcW1tmwWBKWvWEHOlWiZhs1K6IRameh9Q&#10;TTpAb0QQh+E86JSmrVYlMwZWi34Trzx+VbHSfqwqwywSOQZu1n+1/+7cN1hdk2yvSVvzcqBB/oFF&#10;Q7iERy9QBbEEHTT/DarhpVZGVfaqVE2gqoqXzGsANVH4i5qHmrTMa4HgmPYSJvP/YMsPx3uNOAXv&#10;lhhJ0oBHa6Uh/JYZBGsQoK41GZx7aO+1k2jaO1U+GiTVuiZyz261Vl3NCAVakTsfjC64iYGraNe9&#10;VxTgycEqH6tTpRukFXgyS0L386sQE3TyBj1dDGIni0pYjNNFmsxmGJWwl0zTRRzN/Iskc2COXauN&#10;fctUg9wgxztNykdm7wnXHp0c74z1RtFBLaFfMKoaAbYfiUBRmM57FSQbDgfPqO6mVFsuhE8cIVEH&#10;ouPFwN0owanb9XHS+91aaASoQHabRm+KgevomFYHST2ai+FmGFvCRT+G14V0eMyn80DfqXuoaTfI&#10;NDCMphhR7kTPpmkauwkkepQun2NrXlJKQ/fvoyLamvREZ94I5yI43R/34/ODfjKiAuYMpJxNPum/&#10;L8PlJt2kySSJ55tJEhbF5Ha7TibzbbSYFdNivS6iH+7pKMlqTimTLmrnAoySv0vwoRX0pXMpwVF0&#10;R4r/ZEIwptFLPEGaQAzO6nxSuzzu68Gedqe+bM4VslP0CbLc5zN0GuiJ4ESt9DeMOugvOTZfD0Qz&#10;jMQ7CZUSx+kcsgbZ0Uz72TJKEtjajbaILAEtxxajfri2fR87tJrva3gs8l5KdQsFVnF7rsSeGIhx&#10;lQhtxMsaWp7rUy/n/tRzY179BAAA//8DAFBLAwQUAAYACAAAACEAwij5Ct4AAAALAQAADwAAAGRy&#10;cy9kb3ducmV2LnhtbEyPwU7DMBBE70j8g7VI3KjT0oAT4lRVJZA4UhBcnXhJAvE6id02/D3LqRxn&#10;52l2ptjMrhdHnELnScNykYBAqr3tqNHw9vp4o0CEaMia3hNq+MEAm/LyojC59Sd6weM+NoJDKORG&#10;QxvjkEsZ6hadCQs/ILH36SdnIsupkXYyJw53vVwlyZ10piP+0JoBdy3W3/uD45SQjc/Z+zik465y&#10;H9v+6avmu76+mrcPICLO8QzDX32uDiV3qvyBbBA9a5UyqUHdpksQDNwn2RpExc5KqTXIspD/N5S/&#10;AAAA//8DAFBLAQItABQABgAIAAAAIQC2gziS/gAAAOEBAAATAAAAAAAAAAAAAAAAAAAAAABbQ29u&#10;dGVudF9UeXBlc10ueG1sUEsBAi0AFAAGAAgAAAAhADj9If/WAAAAlAEAAAsAAAAAAAAAAAAAAAAA&#10;LwEAAF9yZWxzLy5yZWxzUEsBAi0AFAAGAAgAAAAhADTOoCfeAgAA4AUAAA4AAAAAAAAAAAAAAAAA&#10;LgIAAGRycy9lMm9Eb2MueG1sUEsBAi0AFAAGAAgAAAAhAMIo+QreAAAACwEAAA8AAAAAAAAAAAAA&#10;AAAAOAUAAGRycy9kb3ducmV2LnhtbFBLBQYAAAAABAAEAPMAAABDBgAAAAA=&#10;" o:allowincell="f" adj="2346" fillcolor="#4f81bd" strokecolor="#4f81bd" strokeweight="1pt">
                <v:shadow on="t" type="double" opacity=".5" color2="shadow add(102)" offset="3pt,-3pt" offset2="6pt,-6pt"/>
                <v:textbox inset="18pt,18pt,,18pt">
                  <w:txbxContent>
                    <w:p w:rsidR="004F243C" w:rsidRPr="00207D02" w:rsidRDefault="004F243C" w:rsidP="00FB6B85">
                      <w:pPr>
                        <w:spacing w:after="0" w:line="240" w:lineRule="auto"/>
                        <w:jc w:val="center"/>
                        <w:outlineLvl w:val="0"/>
                        <w:rPr>
                          <w:rFonts w:ascii="MS Reference Sans Serif" w:eastAsia="Times New Roman" w:hAnsi="MS Reference Sans Serif"/>
                          <w:b/>
                          <w:color w:val="404040"/>
                          <w:sz w:val="30"/>
                          <w:szCs w:val="30"/>
                          <w:lang w:val="es-ES"/>
                        </w:rPr>
                      </w:pPr>
                      <w:r w:rsidRPr="00207D02">
                        <w:rPr>
                          <w:rFonts w:ascii="MS Reference Sans Serif" w:eastAsia="Times New Roman" w:hAnsi="MS Reference Sans Serif"/>
                          <w:b/>
                          <w:color w:val="404040"/>
                          <w:sz w:val="30"/>
                          <w:szCs w:val="30"/>
                          <w:lang w:val="es-ES"/>
                        </w:rPr>
                        <w:t>Agenda</w:t>
                      </w:r>
                    </w:p>
                    <w:p w:rsidR="004F243C" w:rsidRDefault="004F243C" w:rsidP="00A820C5">
                      <w:pPr>
                        <w:spacing w:after="0" w:line="240" w:lineRule="auto"/>
                        <w:jc w:val="both"/>
                        <w:outlineLvl w:val="0"/>
                        <w:rPr>
                          <w:rFonts w:ascii="MS Reference Sans Serif" w:eastAsia="Times New Roman" w:hAnsi="MS Reference Sans Serif"/>
                          <w:b/>
                          <w:color w:val="404040"/>
                          <w:lang w:val="es-ES"/>
                        </w:rPr>
                      </w:pPr>
                    </w:p>
                    <w:p w:rsidR="004F243C" w:rsidRDefault="004F243C" w:rsidP="001E477D">
                      <w:pPr>
                        <w:spacing w:after="0" w:line="240" w:lineRule="auto"/>
                        <w:jc w:val="both"/>
                        <w:outlineLvl w:val="0"/>
                        <w:rPr>
                          <w:rFonts w:ascii="MS Reference Sans Serif" w:eastAsia="Times New Roman" w:hAnsi="MS Reference Sans Serif"/>
                          <w:b/>
                          <w:color w:val="404040"/>
                          <w:lang w:val="es-ES"/>
                        </w:rPr>
                      </w:pPr>
                      <w:r w:rsidRPr="00415220">
                        <w:rPr>
                          <w:rFonts w:ascii="MS Reference Sans Serif" w:eastAsia="Times New Roman" w:hAnsi="MS Reference Sans Serif"/>
                          <w:b/>
                          <w:color w:val="404040"/>
                          <w:lang w:val="es-ES"/>
                        </w:rPr>
                        <w:t>Día Mundial contra el Trabajo Infantil</w:t>
                      </w:r>
                    </w:p>
                    <w:p w:rsidR="004F243C" w:rsidRPr="00CF2C6B" w:rsidRDefault="004F243C" w:rsidP="001E477D">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Miércoles 12 de junio</w:t>
                      </w:r>
                    </w:p>
                    <w:p w:rsidR="004F243C" w:rsidRPr="000A26C3" w:rsidRDefault="004F243C" w:rsidP="001E477D">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Desde las 8</w:t>
                      </w:r>
                      <w:r w:rsidR="00197BE4">
                        <w:rPr>
                          <w:rFonts w:ascii="MS Reference Sans Serif" w:eastAsia="Times New Roman" w:hAnsi="MS Reference Sans Serif"/>
                          <w:color w:val="404040"/>
                          <w:lang w:val="es-ES"/>
                        </w:rPr>
                        <w:t>:</w:t>
                      </w:r>
                      <w:r>
                        <w:rPr>
                          <w:rFonts w:ascii="MS Reference Sans Serif" w:eastAsia="Times New Roman" w:hAnsi="MS Reference Sans Serif"/>
                          <w:color w:val="404040"/>
                          <w:lang w:val="es-ES"/>
                        </w:rPr>
                        <w:t>00 a.m.</w:t>
                      </w:r>
                    </w:p>
                    <w:p w:rsidR="004F243C" w:rsidRPr="0038578C" w:rsidRDefault="004F243C" w:rsidP="001E477D">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Lugar: </w:t>
                      </w:r>
                      <w:r w:rsidRPr="0038578C">
                        <w:rPr>
                          <w:rFonts w:ascii="MS Reference Sans Serif" w:eastAsia="Times New Roman" w:hAnsi="MS Reference Sans Serif"/>
                          <w:color w:val="404040"/>
                          <w:lang w:val="es-ES"/>
                        </w:rPr>
                        <w:t>Polideportivo El Mirador</w:t>
                      </w:r>
                    </w:p>
                    <w:p w:rsidR="004F243C" w:rsidRDefault="004F243C" w:rsidP="003D1AF8">
                      <w:pPr>
                        <w:spacing w:after="0" w:line="240" w:lineRule="auto"/>
                        <w:jc w:val="both"/>
                        <w:outlineLvl w:val="0"/>
                        <w:rPr>
                          <w:rFonts w:ascii="MS Reference Sans Serif" w:eastAsia="Times New Roman" w:hAnsi="MS Reference Sans Serif"/>
                          <w:color w:val="404040"/>
                          <w:lang w:val="es-ES"/>
                        </w:rPr>
                      </w:pPr>
                    </w:p>
                    <w:p w:rsidR="004F243C" w:rsidRDefault="004F243C" w:rsidP="003D1AF8">
                      <w:pPr>
                        <w:spacing w:after="0" w:line="240" w:lineRule="auto"/>
                        <w:jc w:val="both"/>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 xml:space="preserve">Consejo Comunitario Radial emitido por </w:t>
                      </w:r>
                      <w:r w:rsidRPr="009B4A12">
                        <w:rPr>
                          <w:rFonts w:ascii="MS Reference Sans Serif" w:eastAsia="Times New Roman" w:hAnsi="MS Reference Sans Serif"/>
                          <w:b/>
                          <w:color w:val="404040"/>
                          <w:lang w:val="es-ES"/>
                        </w:rPr>
                        <w:t>Radio Mil 40</w:t>
                      </w:r>
                    </w:p>
                    <w:p w:rsidR="004F243C" w:rsidRDefault="004F243C" w:rsidP="003D1AF8">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Martes 25 de junio</w:t>
                      </w:r>
                    </w:p>
                    <w:p w:rsidR="004F243C" w:rsidRDefault="004F243C" w:rsidP="003D1AF8">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6:30 a.m.</w:t>
                      </w:r>
                    </w:p>
                    <w:p w:rsidR="004F243C" w:rsidRPr="009B4A12" w:rsidRDefault="004F243C" w:rsidP="003D1AF8">
                      <w:pPr>
                        <w:spacing w:after="0" w:line="240" w:lineRule="auto"/>
                        <w:jc w:val="both"/>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Con la participación al aire de la ciudadanía</w:t>
                      </w:r>
                    </w:p>
                  </w:txbxContent>
                </v:textbox>
                <w10:wrap type="square" anchorx="margin" anchory="margin"/>
              </v:shape>
            </w:pict>
          </mc:Fallback>
        </mc:AlternateContent>
      </w:r>
      <w:r w:rsidR="00562E8C">
        <w:rPr>
          <w:rFonts w:ascii="MS Reference Sans Serif" w:hAnsi="MS Reference Sans Serif"/>
          <w:b/>
          <w:sz w:val="30"/>
          <w:szCs w:val="30"/>
        </w:rPr>
        <w:br w:type="page"/>
      </w:r>
    </w:p>
    <w:p w:rsidR="00787DA7" w:rsidRPr="000A722C" w:rsidRDefault="00787DA7" w:rsidP="00787DA7">
      <w:pPr>
        <w:jc w:val="center"/>
        <w:rPr>
          <w:rFonts w:ascii="MS Reference Sans Serif" w:hAnsi="MS Reference Sans Serif"/>
          <w:b/>
          <w:sz w:val="30"/>
          <w:szCs w:val="30"/>
        </w:rPr>
      </w:pPr>
      <w:r w:rsidRPr="000A722C">
        <w:rPr>
          <w:rFonts w:ascii="MS Reference Sans Serif" w:hAnsi="MS Reference Sans Serif"/>
          <w:b/>
          <w:sz w:val="30"/>
          <w:szCs w:val="30"/>
        </w:rPr>
        <w:lastRenderedPageBreak/>
        <w:t>En el Día Internacional de la Quinua</w:t>
      </w:r>
      <w:r>
        <w:rPr>
          <w:rFonts w:ascii="MS Reference Sans Serif" w:hAnsi="MS Reference Sans Serif"/>
          <w:b/>
          <w:sz w:val="30"/>
          <w:szCs w:val="30"/>
        </w:rPr>
        <w:t xml:space="preserve">, </w:t>
      </w:r>
      <w:r w:rsidRPr="000A722C">
        <w:rPr>
          <w:rFonts w:ascii="MS Reference Sans Serif" w:hAnsi="MS Reference Sans Serif"/>
          <w:b/>
          <w:sz w:val="30"/>
          <w:szCs w:val="30"/>
        </w:rPr>
        <w:t xml:space="preserve">el alcalde Fuentes entregó las </w:t>
      </w:r>
      <w:r>
        <w:rPr>
          <w:rFonts w:ascii="MS Reference Sans Serif" w:hAnsi="MS Reference Sans Serif"/>
          <w:b/>
          <w:sz w:val="30"/>
          <w:szCs w:val="30"/>
        </w:rPr>
        <w:t>‘L</w:t>
      </w:r>
      <w:r w:rsidRPr="000A722C">
        <w:rPr>
          <w:rFonts w:ascii="MS Reference Sans Serif" w:hAnsi="MS Reference Sans Serif"/>
          <w:b/>
          <w:sz w:val="30"/>
          <w:szCs w:val="30"/>
        </w:rPr>
        <w:t>laves de Popayán</w:t>
      </w:r>
      <w:r>
        <w:rPr>
          <w:rFonts w:ascii="MS Reference Sans Serif" w:hAnsi="MS Reference Sans Serif"/>
          <w:b/>
          <w:sz w:val="30"/>
          <w:szCs w:val="30"/>
        </w:rPr>
        <w:t>’ al E</w:t>
      </w:r>
      <w:r w:rsidRPr="000A722C">
        <w:rPr>
          <w:rFonts w:ascii="MS Reference Sans Serif" w:hAnsi="MS Reference Sans Serif"/>
          <w:b/>
          <w:sz w:val="30"/>
          <w:szCs w:val="30"/>
        </w:rPr>
        <w:t>mbajador de Bolivia</w:t>
      </w:r>
    </w:p>
    <w:p w:rsidR="00787DA7" w:rsidRDefault="00635854" w:rsidP="00787DA7">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683840" behindDoc="0" locked="0" layoutInCell="1" allowOverlap="1" wp14:anchorId="32ED1301" wp14:editId="4BFEEE52">
            <wp:simplePos x="0" y="0"/>
            <wp:positionH relativeFrom="column">
              <wp:posOffset>2892425</wp:posOffset>
            </wp:positionH>
            <wp:positionV relativeFrom="paragraph">
              <wp:posOffset>2838450</wp:posOffset>
            </wp:positionV>
            <wp:extent cx="2721610" cy="1812925"/>
            <wp:effectExtent l="0" t="0" r="2540" b="0"/>
            <wp:wrapSquare wrapText="bothSides"/>
            <wp:docPr id="4" name="Imagen 4" descr="C:\Facebook\IMG_3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cebook\IMG_347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1610" cy="181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954A7">
        <w:rPr>
          <w:rFonts w:ascii="MS Reference Sans Serif" w:hAnsi="MS Reference Sans Serif"/>
          <w:sz w:val="24"/>
          <w:szCs w:val="24"/>
          <w:lang w:eastAsia="es-CO"/>
        </w:rPr>
        <w:drawing>
          <wp:anchor distT="0" distB="0" distL="114300" distR="114300" simplePos="0" relativeHeight="251682816" behindDoc="0" locked="0" layoutInCell="1" allowOverlap="1" wp14:anchorId="33CFF710" wp14:editId="4C45F5A2">
            <wp:simplePos x="0" y="0"/>
            <wp:positionH relativeFrom="column">
              <wp:posOffset>2892425</wp:posOffset>
            </wp:positionH>
            <wp:positionV relativeFrom="paragraph">
              <wp:posOffset>64135</wp:posOffset>
            </wp:positionV>
            <wp:extent cx="2687320" cy="2667635"/>
            <wp:effectExtent l="0" t="0" r="0" b="0"/>
            <wp:wrapSquare wrapText="bothSides"/>
            <wp:docPr id="3" name="Imagen 3" descr="C:\Facebook\IMG_3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IMG_346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7320" cy="2667635"/>
                    </a:xfrm>
                    <a:prstGeom prst="rect">
                      <a:avLst/>
                    </a:prstGeom>
                    <a:noFill/>
                    <a:ln>
                      <a:noFill/>
                    </a:ln>
                  </pic:spPr>
                </pic:pic>
              </a:graphicData>
            </a:graphic>
            <wp14:sizeRelH relativeFrom="page">
              <wp14:pctWidth>0</wp14:pctWidth>
            </wp14:sizeRelH>
            <wp14:sizeRelV relativeFrom="page">
              <wp14:pctHeight>0</wp14:pctHeight>
            </wp14:sizeRelV>
          </wp:anchor>
        </w:drawing>
      </w:r>
      <w:r w:rsidR="00787DA7" w:rsidRPr="005F0E5B">
        <w:rPr>
          <w:rFonts w:ascii="MS Reference Sans Serif" w:hAnsi="MS Reference Sans Serif"/>
          <w:sz w:val="24"/>
          <w:szCs w:val="24"/>
        </w:rPr>
        <w:t xml:space="preserve">Con complacencia recibió el embajador  Extraordinario y Plenipotenciario del Estado Plurinacional de Bolivia, Mario Carvajal Lozano, las </w:t>
      </w:r>
      <w:r w:rsidR="002C21AC">
        <w:rPr>
          <w:rFonts w:ascii="MS Reference Sans Serif" w:hAnsi="MS Reference Sans Serif"/>
          <w:sz w:val="24"/>
          <w:szCs w:val="24"/>
        </w:rPr>
        <w:t>‘L</w:t>
      </w:r>
      <w:r w:rsidR="00787DA7" w:rsidRPr="005F0E5B">
        <w:rPr>
          <w:rFonts w:ascii="MS Reference Sans Serif" w:hAnsi="MS Reference Sans Serif"/>
          <w:sz w:val="24"/>
          <w:szCs w:val="24"/>
        </w:rPr>
        <w:t>laves de la ciudad</w:t>
      </w:r>
      <w:r w:rsidR="002C21AC">
        <w:rPr>
          <w:rFonts w:ascii="MS Reference Sans Serif" w:hAnsi="MS Reference Sans Serif"/>
          <w:sz w:val="24"/>
          <w:szCs w:val="24"/>
        </w:rPr>
        <w:t>’</w:t>
      </w:r>
      <w:r w:rsidR="00787DA7" w:rsidRPr="005F0E5B">
        <w:rPr>
          <w:rFonts w:ascii="MS Reference Sans Serif" w:hAnsi="MS Reference Sans Serif"/>
          <w:sz w:val="24"/>
          <w:szCs w:val="24"/>
        </w:rPr>
        <w:t xml:space="preserve"> que fueron entregadas en la mañana de hoy por el alcalde de Popayán, Francisco Fuentes Meneses, “para nosotros es muy significativo que personalidades de otros países nos visiten y aún más que nos brinden apoyo, como lo hace en este momento la </w:t>
      </w:r>
      <w:r w:rsidR="002C21AC">
        <w:rPr>
          <w:rFonts w:ascii="MS Reference Sans Serif" w:hAnsi="MS Reference Sans Serif"/>
          <w:sz w:val="24"/>
          <w:szCs w:val="24"/>
        </w:rPr>
        <w:t>E</w:t>
      </w:r>
      <w:r w:rsidR="00787DA7" w:rsidRPr="005F0E5B">
        <w:rPr>
          <w:rFonts w:ascii="MS Reference Sans Serif" w:hAnsi="MS Reference Sans Serif"/>
          <w:sz w:val="24"/>
          <w:szCs w:val="24"/>
        </w:rPr>
        <w:t xml:space="preserve">mbajada de Bolivia al programa de la Quinua </w:t>
      </w:r>
      <w:r w:rsidR="00787DA7">
        <w:rPr>
          <w:rFonts w:ascii="MS Reference Sans Serif" w:hAnsi="MS Reference Sans Serif"/>
          <w:sz w:val="24"/>
          <w:szCs w:val="24"/>
        </w:rPr>
        <w:t>que se promociona como</w:t>
      </w:r>
      <w:r w:rsidR="00787DA7" w:rsidRPr="005F0E5B">
        <w:rPr>
          <w:rFonts w:ascii="MS Reference Sans Serif" w:hAnsi="MS Reference Sans Serif"/>
          <w:sz w:val="24"/>
          <w:szCs w:val="24"/>
        </w:rPr>
        <w:t xml:space="preserve"> alimento de gran nutrición y que hace parte de los proyectos de seguridad alimentaria </w:t>
      </w:r>
      <w:r w:rsidR="00787DA7">
        <w:rPr>
          <w:rFonts w:ascii="MS Reference Sans Serif" w:hAnsi="MS Reference Sans Serif"/>
          <w:sz w:val="24"/>
          <w:szCs w:val="24"/>
        </w:rPr>
        <w:t>ejecutados</w:t>
      </w:r>
      <w:r w:rsidR="00787DA7" w:rsidRPr="005F0E5B">
        <w:rPr>
          <w:rFonts w:ascii="MS Reference Sans Serif" w:hAnsi="MS Reference Sans Serif"/>
          <w:sz w:val="24"/>
          <w:szCs w:val="24"/>
        </w:rPr>
        <w:t xml:space="preserve"> en nuestra región, por ello queremos estrechar lazos de hermandad y afecto con </w:t>
      </w:r>
      <w:r w:rsidR="00787DA7">
        <w:rPr>
          <w:rFonts w:ascii="MS Reference Sans Serif" w:hAnsi="MS Reference Sans Serif"/>
          <w:sz w:val="24"/>
          <w:szCs w:val="24"/>
        </w:rPr>
        <w:t xml:space="preserve">el </w:t>
      </w:r>
      <w:r w:rsidR="00787DA7" w:rsidRPr="005F0E5B">
        <w:rPr>
          <w:rFonts w:ascii="MS Reference Sans Serif" w:hAnsi="MS Reference Sans Serif"/>
          <w:sz w:val="24"/>
          <w:szCs w:val="24"/>
        </w:rPr>
        <w:t>vecino país para continuar aunando esfuerzos en beneficio de payaneses y caucanos</w:t>
      </w:r>
      <w:r w:rsidR="00787DA7">
        <w:rPr>
          <w:rFonts w:ascii="MS Reference Sans Serif" w:hAnsi="MS Reference Sans Serif"/>
          <w:sz w:val="24"/>
          <w:szCs w:val="24"/>
        </w:rPr>
        <w:t>”, señaló el burgomaestre</w:t>
      </w:r>
      <w:r w:rsidR="00787DA7" w:rsidRPr="005F0E5B">
        <w:rPr>
          <w:rFonts w:ascii="MS Reference Sans Serif" w:hAnsi="MS Reference Sans Serif"/>
          <w:sz w:val="24"/>
          <w:szCs w:val="24"/>
        </w:rPr>
        <w:t>.</w:t>
      </w:r>
    </w:p>
    <w:p w:rsidR="00787DA7" w:rsidRDefault="00787DA7" w:rsidP="00787DA7">
      <w:pPr>
        <w:jc w:val="both"/>
        <w:rPr>
          <w:rFonts w:ascii="MS Reference Sans Serif" w:hAnsi="MS Reference Sans Serif"/>
          <w:sz w:val="24"/>
          <w:szCs w:val="24"/>
        </w:rPr>
      </w:pPr>
      <w:r>
        <w:rPr>
          <w:rFonts w:ascii="MS Reference Sans Serif" w:hAnsi="MS Reference Sans Serif"/>
          <w:sz w:val="24"/>
          <w:szCs w:val="24"/>
        </w:rPr>
        <w:lastRenderedPageBreak/>
        <w:t xml:space="preserve">Por otra parte, </w:t>
      </w:r>
      <w:r w:rsidR="00423624">
        <w:rPr>
          <w:rFonts w:ascii="MS Reference Sans Serif" w:hAnsi="MS Reference Sans Serif"/>
          <w:sz w:val="24"/>
          <w:szCs w:val="24"/>
        </w:rPr>
        <w:t>e</w:t>
      </w:r>
      <w:r>
        <w:rPr>
          <w:rFonts w:ascii="MS Reference Sans Serif" w:hAnsi="MS Reference Sans Serif"/>
          <w:sz w:val="24"/>
          <w:szCs w:val="24"/>
        </w:rPr>
        <w:t xml:space="preserve">l embajador Mario Carvajal que participó del evento celebrado con motivo del </w:t>
      </w:r>
      <w:r w:rsidR="002C21AC">
        <w:rPr>
          <w:rFonts w:ascii="MS Reference Sans Serif" w:hAnsi="MS Reference Sans Serif"/>
          <w:sz w:val="24"/>
          <w:szCs w:val="24"/>
        </w:rPr>
        <w:t>A</w:t>
      </w:r>
      <w:r>
        <w:rPr>
          <w:rFonts w:ascii="MS Reference Sans Serif" w:hAnsi="MS Reference Sans Serif"/>
          <w:sz w:val="24"/>
          <w:szCs w:val="24"/>
        </w:rPr>
        <w:t xml:space="preserve">ño </w:t>
      </w:r>
      <w:r w:rsidR="002C21AC">
        <w:rPr>
          <w:rFonts w:ascii="MS Reference Sans Serif" w:hAnsi="MS Reference Sans Serif"/>
          <w:sz w:val="24"/>
          <w:szCs w:val="24"/>
        </w:rPr>
        <w:t>I</w:t>
      </w:r>
      <w:r>
        <w:rPr>
          <w:rFonts w:ascii="MS Reference Sans Serif" w:hAnsi="MS Reference Sans Serif"/>
          <w:sz w:val="24"/>
          <w:szCs w:val="24"/>
        </w:rPr>
        <w:t>nternacional de la Quinua, organizado por la Gobernación del Cauca, indicó que la Quinua es un alimento con grandes bondades nutritivas “años atrás se desconocía</w:t>
      </w:r>
      <w:r w:rsidR="002C21AC">
        <w:rPr>
          <w:rFonts w:ascii="MS Reference Sans Serif" w:hAnsi="MS Reference Sans Serif"/>
          <w:sz w:val="24"/>
          <w:szCs w:val="24"/>
        </w:rPr>
        <w:t>n</w:t>
      </w:r>
      <w:r>
        <w:rPr>
          <w:rFonts w:ascii="MS Reference Sans Serif" w:hAnsi="MS Reference Sans Serif"/>
          <w:sz w:val="24"/>
          <w:szCs w:val="24"/>
        </w:rPr>
        <w:t xml:space="preserve"> las </w:t>
      </w:r>
      <w:r w:rsidR="00423624">
        <w:rPr>
          <w:rFonts w:ascii="MS Reference Sans Serif" w:hAnsi="MS Reference Sans Serif"/>
          <w:sz w:val="24"/>
          <w:szCs w:val="24"/>
          <w:lang w:eastAsia="es-CO"/>
        </w:rPr>
        <w:drawing>
          <wp:anchor distT="0" distB="0" distL="114300" distR="114300" simplePos="0" relativeHeight="251684864" behindDoc="0" locked="0" layoutInCell="1" allowOverlap="1" wp14:anchorId="7D30C2A4" wp14:editId="52A8041D">
            <wp:simplePos x="0" y="0"/>
            <wp:positionH relativeFrom="column">
              <wp:posOffset>2356485</wp:posOffset>
            </wp:positionH>
            <wp:positionV relativeFrom="paragraph">
              <wp:posOffset>92710</wp:posOffset>
            </wp:positionV>
            <wp:extent cx="3279140" cy="2185670"/>
            <wp:effectExtent l="0" t="0" r="0" b="5080"/>
            <wp:wrapSquare wrapText="bothSides"/>
            <wp:docPr id="5" name="Imagen 5" descr="C:\Facebook\Quinua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acebook\Quinua (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9140" cy="2185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Reference Sans Serif" w:hAnsi="MS Reference Sans Serif"/>
          <w:sz w:val="24"/>
          <w:szCs w:val="24"/>
        </w:rPr>
        <w:t xml:space="preserve">potencialidades de este alimento, ahora todas las personas lo desean obtener, la producción a nivel mundial de la Quinua ha aumentado, en Bolivia esta planta tiene un sabor exquisito por las condiciones de la tierra y el clima”, el embajador agregó que hay diversidad de quinuas, existe </w:t>
      </w:r>
      <w:r w:rsidR="00423624">
        <w:rPr>
          <w:rFonts w:ascii="MS Reference Sans Serif" w:hAnsi="MS Reference Sans Serif"/>
          <w:sz w:val="24"/>
          <w:szCs w:val="24"/>
          <w:lang w:eastAsia="es-CO"/>
        </w:rPr>
        <w:drawing>
          <wp:anchor distT="0" distB="0" distL="114300" distR="114300" simplePos="0" relativeHeight="251685888" behindDoc="0" locked="0" layoutInCell="1" allowOverlap="1" wp14:anchorId="7152492E" wp14:editId="7CCE4E43">
            <wp:simplePos x="0" y="0"/>
            <wp:positionH relativeFrom="column">
              <wp:posOffset>2352675</wp:posOffset>
            </wp:positionH>
            <wp:positionV relativeFrom="paragraph">
              <wp:posOffset>2400935</wp:posOffset>
            </wp:positionV>
            <wp:extent cx="3240405" cy="2159635"/>
            <wp:effectExtent l="0" t="0" r="0" b="0"/>
            <wp:wrapSquare wrapText="bothSides"/>
            <wp:docPr id="6" name="Imagen 6" descr="C:\Facebook\Quinua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acebook\Quinua (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040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Reference Sans Serif" w:hAnsi="MS Reference Sans Serif"/>
          <w:sz w:val="24"/>
          <w:szCs w:val="24"/>
        </w:rPr>
        <w:t>amarilla, roja, verde y negra y cada una de ellas tiene sus particularidades, “continuaremos en contacto con las autoridades del Cauca y Popayán para fortalecer sus progr</w:t>
      </w:r>
      <w:r w:rsidR="002C21AC">
        <w:rPr>
          <w:rFonts w:ascii="MS Reference Sans Serif" w:hAnsi="MS Reference Sans Serif"/>
          <w:sz w:val="24"/>
          <w:szCs w:val="24"/>
        </w:rPr>
        <w:t>amas de alimentación que incluya</w:t>
      </w:r>
      <w:r>
        <w:rPr>
          <w:rFonts w:ascii="MS Reference Sans Serif" w:hAnsi="MS Reference Sans Serif"/>
          <w:sz w:val="24"/>
          <w:szCs w:val="24"/>
        </w:rPr>
        <w:t xml:space="preserve">n como principal alimento la Quinua”. </w:t>
      </w:r>
    </w:p>
    <w:p w:rsidR="00E87739" w:rsidRDefault="00787DA7" w:rsidP="00787DA7">
      <w:pPr>
        <w:jc w:val="both"/>
        <w:rPr>
          <w:rFonts w:ascii="MS Reference Sans Serif" w:hAnsi="MS Reference Sans Serif"/>
          <w:sz w:val="24"/>
          <w:szCs w:val="24"/>
        </w:rPr>
      </w:pPr>
      <w:r>
        <w:rPr>
          <w:rFonts w:ascii="MS Reference Sans Serif" w:hAnsi="MS Reference Sans Serif"/>
          <w:sz w:val="24"/>
          <w:szCs w:val="24"/>
        </w:rPr>
        <w:t>El alcalde de Popayán recorrió los stands que los productores de quinua dispusi</w:t>
      </w:r>
      <w:r w:rsidR="00423624">
        <w:rPr>
          <w:rFonts w:ascii="MS Reference Sans Serif" w:hAnsi="MS Reference Sans Serif"/>
          <w:sz w:val="24"/>
          <w:szCs w:val="24"/>
        </w:rPr>
        <w:t>eron en la Institución Universitar</w:t>
      </w:r>
      <w:r>
        <w:rPr>
          <w:rFonts w:ascii="MS Reference Sans Serif" w:hAnsi="MS Reference Sans Serif"/>
          <w:sz w:val="24"/>
          <w:szCs w:val="24"/>
        </w:rPr>
        <w:t xml:space="preserve">ia Colegio Mayor del Cauca, “saludo a quienes producen Quinua y a los que la procesan para obtener finalmente deliciosas recetas que además de su especial sabor tienen un significativo valor alimenticio”. </w:t>
      </w:r>
    </w:p>
    <w:p w:rsidR="00423624" w:rsidRDefault="00787DA7" w:rsidP="00787DA7">
      <w:pPr>
        <w:jc w:val="both"/>
        <w:rPr>
          <w:rFonts w:ascii="MS Reference Sans Serif" w:hAnsi="MS Reference Sans Serif"/>
          <w:sz w:val="24"/>
          <w:szCs w:val="24"/>
        </w:rPr>
      </w:pPr>
      <w:r>
        <w:rPr>
          <w:rFonts w:ascii="MS Reference Sans Serif" w:hAnsi="MS Reference Sans Serif"/>
          <w:sz w:val="24"/>
          <w:szCs w:val="24"/>
        </w:rPr>
        <w:lastRenderedPageBreak/>
        <w:t>La administración municipal continuará apoyando a los emprendedores que producen y comercializan diferentes productos a base de Quinua.</w:t>
      </w:r>
    </w:p>
    <w:p w:rsidR="00423624" w:rsidRDefault="00423624" w:rsidP="00787DA7">
      <w:pPr>
        <w:jc w:val="both"/>
        <w:rPr>
          <w:rFonts w:ascii="MS Reference Sans Serif" w:hAnsi="MS Reference Sans Serif"/>
          <w:sz w:val="24"/>
          <w:szCs w:val="24"/>
        </w:rPr>
      </w:pPr>
    </w:p>
    <w:p w:rsidR="004F243C" w:rsidRDefault="000F1890" w:rsidP="00423624">
      <w:pPr>
        <w:jc w:val="center"/>
        <w:rPr>
          <w:rFonts w:ascii="MS Reference Sans Serif" w:hAnsi="MS Reference Sans Serif"/>
          <w:b/>
          <w:sz w:val="30"/>
          <w:szCs w:val="30"/>
        </w:rPr>
      </w:pPr>
      <w:r>
        <w:rPr>
          <w:rFonts w:ascii="MS Reference Sans Serif" w:hAnsi="MS Reference Sans Serif"/>
          <w:sz w:val="24"/>
          <w:szCs w:val="24"/>
          <w:lang w:eastAsia="es-CO"/>
        </w:rPr>
        <w:drawing>
          <wp:anchor distT="0" distB="0" distL="114300" distR="114300" simplePos="0" relativeHeight="251686912" behindDoc="0" locked="0" layoutInCell="1" allowOverlap="1" wp14:anchorId="5F5D0D9D" wp14:editId="0FE01994">
            <wp:simplePos x="0" y="0"/>
            <wp:positionH relativeFrom="column">
              <wp:posOffset>30480</wp:posOffset>
            </wp:positionH>
            <wp:positionV relativeFrom="paragraph">
              <wp:posOffset>616585</wp:posOffset>
            </wp:positionV>
            <wp:extent cx="3595370" cy="2397125"/>
            <wp:effectExtent l="0" t="0" r="5080" b="3175"/>
            <wp:wrapSquare wrapText="bothSides"/>
            <wp:docPr id="7" name="Imagen 7" descr="C:\Facebook\Sagrado Corazón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acebook\Sagrado Corazón (3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5370" cy="2397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Reference Sans Serif" w:hAnsi="MS Reference Sans Serif"/>
          <w:sz w:val="24"/>
          <w:szCs w:val="24"/>
          <w:lang w:eastAsia="es-CO"/>
        </w:rPr>
        <w:drawing>
          <wp:anchor distT="0" distB="0" distL="114300" distR="114300" simplePos="0" relativeHeight="251687936" behindDoc="0" locked="0" layoutInCell="1" allowOverlap="1" wp14:anchorId="391D8613" wp14:editId="3CAD4C83">
            <wp:simplePos x="0" y="0"/>
            <wp:positionH relativeFrom="column">
              <wp:posOffset>3805555</wp:posOffset>
            </wp:positionH>
            <wp:positionV relativeFrom="paragraph">
              <wp:posOffset>466725</wp:posOffset>
            </wp:positionV>
            <wp:extent cx="1699260" cy="2548890"/>
            <wp:effectExtent l="0" t="0" r="0" b="3810"/>
            <wp:wrapSquare wrapText="bothSides"/>
            <wp:docPr id="8" name="Imagen 8" descr="C:\Facebook\Sagrado Corazón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Facebook\Sagrado Corazón (1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9260" cy="2548890"/>
                    </a:xfrm>
                    <a:prstGeom prst="rect">
                      <a:avLst/>
                    </a:prstGeom>
                    <a:noFill/>
                    <a:ln>
                      <a:noFill/>
                    </a:ln>
                  </pic:spPr>
                </pic:pic>
              </a:graphicData>
            </a:graphic>
            <wp14:sizeRelH relativeFrom="page">
              <wp14:pctWidth>0</wp14:pctWidth>
            </wp14:sizeRelH>
            <wp14:sizeRelV relativeFrom="page">
              <wp14:pctHeight>0</wp14:pctHeight>
            </wp14:sizeRelV>
          </wp:anchor>
        </w:drawing>
      </w:r>
      <w:r w:rsidR="004F243C">
        <w:rPr>
          <w:rFonts w:ascii="MS Reference Sans Serif" w:hAnsi="MS Reference Sans Serif"/>
          <w:b/>
          <w:sz w:val="30"/>
          <w:szCs w:val="30"/>
        </w:rPr>
        <w:t xml:space="preserve">Popayán </w:t>
      </w:r>
      <w:r w:rsidR="00944B23">
        <w:rPr>
          <w:rFonts w:ascii="MS Reference Sans Serif" w:hAnsi="MS Reference Sans Serif"/>
          <w:b/>
          <w:sz w:val="30"/>
          <w:szCs w:val="30"/>
        </w:rPr>
        <w:t xml:space="preserve">se consagró </w:t>
      </w:r>
      <w:r w:rsidR="00357A39">
        <w:rPr>
          <w:rFonts w:ascii="MS Reference Sans Serif" w:hAnsi="MS Reference Sans Serif"/>
          <w:b/>
          <w:sz w:val="30"/>
          <w:szCs w:val="30"/>
        </w:rPr>
        <w:t xml:space="preserve">al Sagrado </w:t>
      </w:r>
      <w:r w:rsidR="00CD050A">
        <w:rPr>
          <w:rFonts w:ascii="MS Reference Sans Serif" w:hAnsi="MS Reference Sans Serif"/>
          <w:b/>
          <w:sz w:val="30"/>
          <w:szCs w:val="30"/>
        </w:rPr>
        <w:t>Corazón de Jesús</w:t>
      </w:r>
    </w:p>
    <w:p w:rsidR="000F1890" w:rsidRDefault="000F1890" w:rsidP="00CD050A">
      <w:pPr>
        <w:shd w:val="clear" w:color="auto" w:fill="FFFFFF"/>
        <w:jc w:val="both"/>
        <w:rPr>
          <w:rFonts w:ascii="MS Reference Sans Serif" w:hAnsi="MS Reference Sans Serif"/>
          <w:sz w:val="24"/>
          <w:szCs w:val="24"/>
        </w:rPr>
      </w:pPr>
    </w:p>
    <w:p w:rsidR="00BC39C2" w:rsidRDefault="00356D6A" w:rsidP="00CD050A">
      <w:pPr>
        <w:shd w:val="clear" w:color="auto" w:fill="FFFFFF"/>
        <w:jc w:val="both"/>
        <w:rPr>
          <w:rFonts w:ascii="MS Reference Sans Serif" w:hAnsi="MS Reference Sans Serif"/>
          <w:sz w:val="24"/>
          <w:szCs w:val="24"/>
        </w:rPr>
      </w:pPr>
      <w:r>
        <w:rPr>
          <w:rFonts w:ascii="MS Reference Sans Serif" w:hAnsi="MS Reference Sans Serif"/>
          <w:sz w:val="24"/>
          <w:szCs w:val="24"/>
        </w:rPr>
        <w:t>E</w:t>
      </w:r>
      <w:r w:rsidR="00985386">
        <w:rPr>
          <w:rFonts w:ascii="MS Reference Sans Serif" w:hAnsi="MS Reference Sans Serif"/>
          <w:sz w:val="24"/>
          <w:szCs w:val="24"/>
        </w:rPr>
        <w:t xml:space="preserve">l </w:t>
      </w:r>
      <w:r w:rsidR="00BC39C2">
        <w:rPr>
          <w:rFonts w:ascii="MS Reference Sans Serif" w:hAnsi="MS Reference Sans Serif"/>
          <w:sz w:val="24"/>
          <w:szCs w:val="24"/>
        </w:rPr>
        <w:t xml:space="preserve">primer mandatario de los payaneses, </w:t>
      </w:r>
      <w:r w:rsidR="00985386">
        <w:rPr>
          <w:rFonts w:ascii="MS Reference Sans Serif" w:hAnsi="MS Reference Sans Serif"/>
          <w:sz w:val="24"/>
          <w:szCs w:val="24"/>
        </w:rPr>
        <w:t xml:space="preserve">Francisco Fuentes Meneses, </w:t>
      </w:r>
      <w:r w:rsidR="00A54B59">
        <w:rPr>
          <w:rFonts w:ascii="MS Reference Sans Serif" w:hAnsi="MS Reference Sans Serif"/>
          <w:sz w:val="24"/>
          <w:szCs w:val="24"/>
        </w:rPr>
        <w:t xml:space="preserve">renovó la </w:t>
      </w:r>
      <w:r w:rsidR="00985386">
        <w:rPr>
          <w:rFonts w:ascii="MS Reference Sans Serif" w:hAnsi="MS Reference Sans Serif"/>
          <w:sz w:val="24"/>
          <w:szCs w:val="24"/>
        </w:rPr>
        <w:t>consagr</w:t>
      </w:r>
      <w:r w:rsidR="00A54B59">
        <w:rPr>
          <w:rFonts w:ascii="MS Reference Sans Serif" w:hAnsi="MS Reference Sans Serif"/>
          <w:sz w:val="24"/>
          <w:szCs w:val="24"/>
        </w:rPr>
        <w:t>ación de</w:t>
      </w:r>
      <w:r w:rsidR="00985386">
        <w:rPr>
          <w:rFonts w:ascii="MS Reference Sans Serif" w:hAnsi="MS Reference Sans Serif"/>
          <w:sz w:val="24"/>
          <w:szCs w:val="24"/>
        </w:rPr>
        <w:t>l municipio</w:t>
      </w:r>
      <w:r w:rsidR="00477DFF">
        <w:rPr>
          <w:rFonts w:ascii="MS Reference Sans Serif" w:hAnsi="MS Reference Sans Serif"/>
          <w:sz w:val="24"/>
          <w:szCs w:val="24"/>
        </w:rPr>
        <w:t xml:space="preserve"> de Popayán </w:t>
      </w:r>
      <w:r w:rsidR="00985386">
        <w:rPr>
          <w:rFonts w:ascii="MS Reference Sans Serif" w:hAnsi="MS Reference Sans Serif"/>
          <w:sz w:val="24"/>
          <w:szCs w:val="24"/>
        </w:rPr>
        <w:t xml:space="preserve">al </w:t>
      </w:r>
      <w:r>
        <w:rPr>
          <w:rFonts w:ascii="MS Reference Sans Serif" w:hAnsi="MS Reference Sans Serif"/>
          <w:sz w:val="24"/>
          <w:szCs w:val="24"/>
        </w:rPr>
        <w:t>S</w:t>
      </w:r>
      <w:r w:rsidR="00985386">
        <w:rPr>
          <w:rFonts w:ascii="MS Reference Sans Serif" w:hAnsi="MS Reference Sans Serif"/>
          <w:sz w:val="24"/>
          <w:szCs w:val="24"/>
        </w:rPr>
        <w:t xml:space="preserve">agrado Corazón de Jesús </w:t>
      </w:r>
      <w:r w:rsidR="00BC39C2">
        <w:rPr>
          <w:rFonts w:ascii="MS Reference Sans Serif" w:hAnsi="MS Reference Sans Serif"/>
          <w:sz w:val="24"/>
          <w:szCs w:val="24"/>
        </w:rPr>
        <w:t xml:space="preserve">en la eucaristía que presidió Monseñor Iván Antonio Marín López, </w:t>
      </w:r>
      <w:r w:rsidR="000E1D1B">
        <w:rPr>
          <w:rFonts w:ascii="MS Reference Sans Serif" w:hAnsi="MS Reference Sans Serif"/>
          <w:sz w:val="24"/>
          <w:szCs w:val="24"/>
        </w:rPr>
        <w:t xml:space="preserve">Arzobispo de Popayán, </w:t>
      </w:r>
      <w:r w:rsidR="00BC39C2">
        <w:rPr>
          <w:rFonts w:ascii="MS Reference Sans Serif" w:hAnsi="MS Reference Sans Serif"/>
          <w:sz w:val="24"/>
          <w:szCs w:val="24"/>
        </w:rPr>
        <w:t>en la Catedral Basílica Nuestra Señora de la Asunción.</w:t>
      </w:r>
    </w:p>
    <w:p w:rsidR="00B162B5" w:rsidRDefault="00430945" w:rsidP="00CD050A">
      <w:pPr>
        <w:shd w:val="clear" w:color="auto" w:fill="FFFFFF"/>
        <w:jc w:val="both"/>
        <w:rPr>
          <w:rFonts w:ascii="MS Reference Sans Serif" w:hAnsi="MS Reference Sans Serif"/>
          <w:sz w:val="24"/>
          <w:szCs w:val="24"/>
        </w:rPr>
      </w:pPr>
      <w:r>
        <w:rPr>
          <w:rFonts w:ascii="MS Reference Sans Serif" w:hAnsi="MS Reference Sans Serif"/>
          <w:sz w:val="24"/>
          <w:szCs w:val="24"/>
        </w:rPr>
        <w:t xml:space="preserve">El </w:t>
      </w:r>
      <w:r w:rsidR="002352FA">
        <w:rPr>
          <w:rFonts w:ascii="MS Reference Sans Serif" w:hAnsi="MS Reference Sans Serif"/>
          <w:sz w:val="24"/>
          <w:szCs w:val="24"/>
        </w:rPr>
        <w:t>A</w:t>
      </w:r>
      <w:r>
        <w:rPr>
          <w:rFonts w:ascii="MS Reference Sans Serif" w:hAnsi="MS Reference Sans Serif"/>
          <w:sz w:val="24"/>
          <w:szCs w:val="24"/>
        </w:rPr>
        <w:t xml:space="preserve">lcalde pidió por la paz del país, “aunque </w:t>
      </w:r>
      <w:r>
        <w:rPr>
          <w:rFonts w:ascii="MS Reference Sans Serif" w:hAnsi="MS Reference Sans Serif"/>
          <w:sz w:val="24"/>
          <w:szCs w:val="24"/>
        </w:rPr>
        <w:t>suene trillad</w:t>
      </w:r>
      <w:r>
        <w:rPr>
          <w:rFonts w:ascii="MS Reference Sans Serif" w:hAnsi="MS Reference Sans Serif"/>
          <w:sz w:val="24"/>
          <w:szCs w:val="24"/>
        </w:rPr>
        <w:t>a</w:t>
      </w:r>
      <w:r>
        <w:rPr>
          <w:rFonts w:ascii="MS Reference Sans Serif" w:hAnsi="MS Reference Sans Serif"/>
          <w:sz w:val="24"/>
          <w:szCs w:val="24"/>
        </w:rPr>
        <w:t xml:space="preserve"> la palabra paz</w:t>
      </w:r>
      <w:r w:rsidR="002352FA">
        <w:rPr>
          <w:rFonts w:ascii="MS Reference Sans Serif" w:hAnsi="MS Reference Sans Serif"/>
          <w:sz w:val="24"/>
          <w:szCs w:val="24"/>
        </w:rPr>
        <w:t>,</w:t>
      </w:r>
      <w:r>
        <w:rPr>
          <w:rFonts w:ascii="MS Reference Sans Serif" w:hAnsi="MS Reference Sans Serif"/>
          <w:sz w:val="24"/>
          <w:szCs w:val="24"/>
        </w:rPr>
        <w:t xml:space="preserve"> necesitamos </w:t>
      </w:r>
      <w:r w:rsidR="00B919DE">
        <w:rPr>
          <w:rFonts w:ascii="MS Reference Sans Serif" w:hAnsi="MS Reference Sans Serif"/>
          <w:sz w:val="24"/>
          <w:szCs w:val="24"/>
        </w:rPr>
        <w:t xml:space="preserve">esa </w:t>
      </w:r>
      <w:r>
        <w:rPr>
          <w:rFonts w:ascii="MS Reference Sans Serif" w:hAnsi="MS Reference Sans Serif"/>
          <w:sz w:val="24"/>
          <w:szCs w:val="24"/>
        </w:rPr>
        <w:t>tranquilidad</w:t>
      </w:r>
      <w:r w:rsidR="002352FA">
        <w:rPr>
          <w:rFonts w:ascii="MS Reference Sans Serif" w:hAnsi="MS Reference Sans Serif"/>
          <w:sz w:val="24"/>
          <w:szCs w:val="24"/>
        </w:rPr>
        <w:t xml:space="preserve"> </w:t>
      </w:r>
      <w:r w:rsidR="00FD05F7">
        <w:rPr>
          <w:rFonts w:ascii="MS Reference Sans Serif" w:hAnsi="MS Reference Sans Serif"/>
          <w:sz w:val="24"/>
          <w:szCs w:val="24"/>
        </w:rPr>
        <w:t xml:space="preserve">para una mejor convivencia entre todos los </w:t>
      </w:r>
      <w:r>
        <w:rPr>
          <w:rFonts w:ascii="MS Reference Sans Serif" w:hAnsi="MS Reference Sans Serif"/>
          <w:sz w:val="24"/>
          <w:szCs w:val="24"/>
        </w:rPr>
        <w:t>ciudadanos</w:t>
      </w:r>
      <w:r w:rsidR="00B919DE">
        <w:rPr>
          <w:rFonts w:ascii="MS Reference Sans Serif" w:hAnsi="MS Reference Sans Serif"/>
          <w:sz w:val="24"/>
          <w:szCs w:val="24"/>
        </w:rPr>
        <w:t>. De esta manera, se afianza</w:t>
      </w:r>
      <w:r w:rsidR="00B162B5">
        <w:rPr>
          <w:rFonts w:ascii="MS Reference Sans Serif" w:hAnsi="MS Reference Sans Serif"/>
          <w:sz w:val="24"/>
          <w:szCs w:val="24"/>
        </w:rPr>
        <w:t>n</w:t>
      </w:r>
      <w:r w:rsidR="00B919DE">
        <w:rPr>
          <w:rFonts w:ascii="MS Reference Sans Serif" w:hAnsi="MS Reference Sans Serif"/>
          <w:sz w:val="24"/>
          <w:szCs w:val="24"/>
        </w:rPr>
        <w:t xml:space="preserve"> </w:t>
      </w:r>
      <w:r>
        <w:rPr>
          <w:rFonts w:ascii="MS Reference Sans Serif" w:hAnsi="MS Reference Sans Serif"/>
          <w:sz w:val="24"/>
          <w:szCs w:val="24"/>
        </w:rPr>
        <w:t xml:space="preserve">los lazos </w:t>
      </w:r>
      <w:r w:rsidR="00FD64D8">
        <w:rPr>
          <w:rFonts w:ascii="MS Reference Sans Serif" w:hAnsi="MS Reference Sans Serif"/>
          <w:sz w:val="24"/>
          <w:szCs w:val="24"/>
        </w:rPr>
        <w:t xml:space="preserve">afectivos y de </w:t>
      </w:r>
      <w:r w:rsidR="00B162B5">
        <w:rPr>
          <w:rFonts w:ascii="MS Reference Sans Serif" w:hAnsi="MS Reference Sans Serif"/>
          <w:sz w:val="24"/>
          <w:szCs w:val="24"/>
        </w:rPr>
        <w:t>productividad”.</w:t>
      </w:r>
    </w:p>
    <w:p w:rsidR="002A3D2F" w:rsidRDefault="000173F8" w:rsidP="000F4993">
      <w:pPr>
        <w:shd w:val="clear" w:color="auto" w:fill="FFFFFF"/>
        <w:jc w:val="both"/>
        <w:rPr>
          <w:rFonts w:ascii="MS Reference Sans Serif" w:hAnsi="MS Reference Sans Serif"/>
          <w:sz w:val="24"/>
          <w:szCs w:val="24"/>
        </w:rPr>
      </w:pPr>
      <w:r>
        <w:rPr>
          <w:rFonts w:ascii="MS Reference Sans Serif" w:hAnsi="MS Reference Sans Serif"/>
          <w:sz w:val="24"/>
          <w:szCs w:val="24"/>
        </w:rPr>
        <w:lastRenderedPageBreak/>
        <w:t>Así mismo, recalcó que siendo más prop</w:t>
      </w:r>
      <w:r w:rsidR="003B0C25">
        <w:rPr>
          <w:rFonts w:ascii="MS Reference Sans Serif" w:hAnsi="MS Reference Sans Serif"/>
          <w:sz w:val="24"/>
          <w:szCs w:val="24"/>
        </w:rPr>
        <w:t>o</w:t>
      </w:r>
      <w:r>
        <w:rPr>
          <w:rFonts w:ascii="MS Reference Sans Serif" w:hAnsi="MS Reference Sans Serif"/>
          <w:sz w:val="24"/>
          <w:szCs w:val="24"/>
        </w:rPr>
        <w:t xml:space="preserve">sitivos y como buenos cristianos se generarán más iniciativas de </w:t>
      </w:r>
      <w:r w:rsidR="00430945">
        <w:rPr>
          <w:rFonts w:ascii="MS Reference Sans Serif" w:hAnsi="MS Reference Sans Serif"/>
          <w:sz w:val="24"/>
          <w:szCs w:val="24"/>
        </w:rPr>
        <w:t xml:space="preserve">emprendimiento </w:t>
      </w:r>
      <w:r>
        <w:rPr>
          <w:rFonts w:ascii="MS Reference Sans Serif" w:hAnsi="MS Reference Sans Serif"/>
          <w:sz w:val="24"/>
          <w:szCs w:val="24"/>
        </w:rPr>
        <w:t xml:space="preserve">para sacar adelante a la ciudad. “Además, elevamos oración al Sagrado Corazón para que nos </w:t>
      </w:r>
      <w:r w:rsidR="003B0C25">
        <w:rPr>
          <w:rFonts w:ascii="MS Reference Sans Serif" w:hAnsi="MS Reference Sans Serif"/>
          <w:sz w:val="24"/>
          <w:szCs w:val="24"/>
        </w:rPr>
        <w:t xml:space="preserve">oriente con su sabiduría y nos </w:t>
      </w:r>
      <w:r>
        <w:rPr>
          <w:rFonts w:ascii="MS Reference Sans Serif" w:hAnsi="MS Reference Sans Serif"/>
          <w:sz w:val="24"/>
          <w:szCs w:val="24"/>
        </w:rPr>
        <w:t>permita gobernar de la mejor manera</w:t>
      </w:r>
      <w:r w:rsidR="003B0C25">
        <w:rPr>
          <w:rFonts w:ascii="MS Reference Sans Serif" w:hAnsi="MS Reference Sans Serif"/>
          <w:sz w:val="24"/>
          <w:szCs w:val="24"/>
        </w:rPr>
        <w:t>, seguiremos t</w:t>
      </w:r>
      <w:r>
        <w:rPr>
          <w:rFonts w:ascii="MS Reference Sans Serif" w:hAnsi="MS Reference Sans Serif"/>
          <w:sz w:val="24"/>
          <w:szCs w:val="24"/>
        </w:rPr>
        <w:t>rabaja</w:t>
      </w:r>
      <w:r w:rsidR="003B0C25">
        <w:rPr>
          <w:rFonts w:ascii="MS Reference Sans Serif" w:hAnsi="MS Reference Sans Serif"/>
          <w:sz w:val="24"/>
          <w:szCs w:val="24"/>
        </w:rPr>
        <w:t xml:space="preserve">ndo para </w:t>
      </w:r>
      <w:r>
        <w:rPr>
          <w:rFonts w:ascii="MS Reference Sans Serif" w:hAnsi="MS Reference Sans Serif"/>
          <w:sz w:val="24"/>
          <w:szCs w:val="24"/>
        </w:rPr>
        <w:t>mejo</w:t>
      </w:r>
      <w:r w:rsidR="003B0C25">
        <w:rPr>
          <w:rFonts w:ascii="MS Reference Sans Serif" w:hAnsi="MS Reference Sans Serif"/>
          <w:sz w:val="24"/>
          <w:szCs w:val="24"/>
        </w:rPr>
        <w:t>r</w:t>
      </w:r>
      <w:r>
        <w:rPr>
          <w:rFonts w:ascii="MS Reference Sans Serif" w:hAnsi="MS Reference Sans Serif"/>
          <w:sz w:val="24"/>
          <w:szCs w:val="24"/>
        </w:rPr>
        <w:t xml:space="preserve">ar las </w:t>
      </w:r>
      <w:r w:rsidR="001F0E04">
        <w:rPr>
          <w:rFonts w:ascii="MS Reference Sans Serif" w:hAnsi="MS Reference Sans Serif"/>
          <w:sz w:val="24"/>
          <w:szCs w:val="24"/>
        </w:rPr>
        <w:t xml:space="preserve">condiciones y </w:t>
      </w:r>
      <w:r w:rsidR="003B0C25">
        <w:rPr>
          <w:rFonts w:ascii="MS Reference Sans Serif" w:hAnsi="MS Reference Sans Serif"/>
          <w:sz w:val="24"/>
          <w:szCs w:val="24"/>
        </w:rPr>
        <w:t xml:space="preserve">la </w:t>
      </w:r>
      <w:r w:rsidR="001F0E04">
        <w:rPr>
          <w:rFonts w:ascii="MS Reference Sans Serif" w:hAnsi="MS Reference Sans Serif"/>
          <w:sz w:val="24"/>
          <w:szCs w:val="24"/>
        </w:rPr>
        <w:t>calidad de vida  de todas nuestras gentes</w:t>
      </w:r>
      <w:r>
        <w:rPr>
          <w:rFonts w:ascii="MS Reference Sans Serif" w:hAnsi="MS Reference Sans Serif"/>
          <w:sz w:val="24"/>
          <w:szCs w:val="24"/>
        </w:rPr>
        <w:t xml:space="preserve">”. </w:t>
      </w:r>
    </w:p>
    <w:p w:rsidR="000F4993" w:rsidRDefault="000F4993" w:rsidP="000F4993">
      <w:pPr>
        <w:shd w:val="clear" w:color="auto" w:fill="FFFFFF"/>
        <w:jc w:val="both"/>
        <w:rPr>
          <w:rFonts w:ascii="MS Reference Sans Serif" w:hAnsi="MS Reference Sans Serif"/>
          <w:b/>
          <w:sz w:val="30"/>
          <w:szCs w:val="30"/>
        </w:rPr>
      </w:pPr>
    </w:p>
    <w:p w:rsidR="002A3D2F" w:rsidRPr="00E81632" w:rsidRDefault="002A3D2F" w:rsidP="002A3D2F">
      <w:pPr>
        <w:jc w:val="center"/>
        <w:rPr>
          <w:rFonts w:ascii="MS Reference Sans Serif" w:hAnsi="MS Reference Sans Serif"/>
          <w:b/>
          <w:sz w:val="30"/>
          <w:szCs w:val="30"/>
        </w:rPr>
      </w:pPr>
      <w:r>
        <w:rPr>
          <w:rFonts w:ascii="MS Reference Sans Serif" w:hAnsi="MS Reference Sans Serif"/>
          <w:b/>
          <w:sz w:val="30"/>
          <w:szCs w:val="30"/>
        </w:rPr>
        <w:t xml:space="preserve">Mil </w:t>
      </w:r>
      <w:r w:rsidRPr="00E81632">
        <w:rPr>
          <w:rFonts w:ascii="MS Reference Sans Serif" w:hAnsi="MS Reference Sans Serif"/>
          <w:b/>
          <w:sz w:val="30"/>
          <w:szCs w:val="30"/>
        </w:rPr>
        <w:t xml:space="preserve">500 millones </w:t>
      </w:r>
      <w:r>
        <w:rPr>
          <w:rFonts w:ascii="MS Reference Sans Serif" w:hAnsi="MS Reference Sans Serif"/>
          <w:b/>
          <w:sz w:val="30"/>
          <w:szCs w:val="30"/>
        </w:rPr>
        <w:t xml:space="preserve">de pesos </w:t>
      </w:r>
      <w:r w:rsidRPr="00E81632">
        <w:rPr>
          <w:rFonts w:ascii="MS Reference Sans Serif" w:hAnsi="MS Reference Sans Serif"/>
          <w:b/>
          <w:sz w:val="30"/>
          <w:szCs w:val="30"/>
        </w:rPr>
        <w:t xml:space="preserve">serán invertidos </w:t>
      </w:r>
      <w:r w:rsidR="00E87739">
        <w:rPr>
          <w:rFonts w:ascii="MS Reference Sans Serif" w:hAnsi="MS Reference Sans Serif"/>
          <w:b/>
          <w:sz w:val="30"/>
          <w:szCs w:val="30"/>
        </w:rPr>
        <w:t>para</w:t>
      </w:r>
      <w:r w:rsidRPr="00E81632">
        <w:rPr>
          <w:rFonts w:ascii="MS Reference Sans Serif" w:hAnsi="MS Reference Sans Serif"/>
          <w:b/>
          <w:sz w:val="30"/>
          <w:szCs w:val="30"/>
        </w:rPr>
        <w:t xml:space="preserve"> mejora</w:t>
      </w:r>
      <w:r w:rsidR="00E87739">
        <w:rPr>
          <w:rFonts w:ascii="MS Reference Sans Serif" w:hAnsi="MS Reference Sans Serif"/>
          <w:b/>
          <w:sz w:val="30"/>
          <w:szCs w:val="30"/>
        </w:rPr>
        <w:t>r la</w:t>
      </w:r>
      <w:r w:rsidRPr="00E81632">
        <w:rPr>
          <w:rFonts w:ascii="MS Reference Sans Serif" w:hAnsi="MS Reference Sans Serif"/>
          <w:b/>
          <w:sz w:val="30"/>
          <w:szCs w:val="30"/>
        </w:rPr>
        <w:t xml:space="preserve"> infraestructura del Terminal de Popayán</w:t>
      </w:r>
    </w:p>
    <w:p w:rsidR="002A3D2F" w:rsidRDefault="000F4993" w:rsidP="002A3D2F">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688960" behindDoc="0" locked="0" layoutInCell="1" allowOverlap="1" wp14:anchorId="76781CF0" wp14:editId="78FB17FF">
            <wp:simplePos x="0" y="0"/>
            <wp:positionH relativeFrom="column">
              <wp:posOffset>-7620</wp:posOffset>
            </wp:positionH>
            <wp:positionV relativeFrom="paragraph">
              <wp:posOffset>63500</wp:posOffset>
            </wp:positionV>
            <wp:extent cx="2181860" cy="2462530"/>
            <wp:effectExtent l="0" t="0" r="8890" b="0"/>
            <wp:wrapSquare wrapText="bothSides"/>
            <wp:docPr id="9" name="Imagen 9" descr="C:\Facebook\IMG_8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Facebook\IMG_864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329" t="8423" r="43561"/>
                    <a:stretch/>
                  </pic:blipFill>
                  <pic:spPr bwMode="auto">
                    <a:xfrm>
                      <a:off x="0" y="0"/>
                      <a:ext cx="2181860" cy="2462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3D2F" w:rsidRPr="00286C86">
        <w:rPr>
          <w:rFonts w:ascii="MS Reference Sans Serif" w:hAnsi="MS Reference Sans Serif"/>
          <w:sz w:val="24"/>
          <w:szCs w:val="24"/>
        </w:rPr>
        <w:t xml:space="preserve">El secretario de Tránsito y Transporte de Popayán, Miguel Hernán Muñoz Salamanca, indicó que en junta </w:t>
      </w:r>
      <w:r w:rsidR="002A3D2F">
        <w:rPr>
          <w:rFonts w:ascii="MS Reference Sans Serif" w:hAnsi="MS Reference Sans Serif"/>
          <w:sz w:val="24"/>
          <w:szCs w:val="24"/>
        </w:rPr>
        <w:t xml:space="preserve">directiva se aprobó un proyecto para el mejoramiento de la infraestructura del Terminal de Transporte de Popayán, obras que se reflejarán en espacios más agradables y cómodos al servicio de todos los usuarios del mismo. </w:t>
      </w:r>
    </w:p>
    <w:p w:rsidR="002A3D2F" w:rsidRDefault="002A3D2F" w:rsidP="002A3D2F">
      <w:pPr>
        <w:jc w:val="both"/>
        <w:rPr>
          <w:rFonts w:ascii="MS Reference Sans Serif" w:hAnsi="MS Reference Sans Serif"/>
          <w:sz w:val="24"/>
          <w:szCs w:val="24"/>
        </w:rPr>
      </w:pPr>
      <w:r>
        <w:rPr>
          <w:rFonts w:ascii="MS Reference Sans Serif" w:hAnsi="MS Reference Sans Serif"/>
          <w:sz w:val="24"/>
          <w:szCs w:val="24"/>
        </w:rPr>
        <w:t>La intervención que se ejecutará este año tiene un valor de $1.500 millones, “el propósito principal es mejorar significativamente la atención que se ofrece a los clientes del Terminal, esto es de gran beneficio para Popayán porque sus visitantes tendrán una buena percepción de servicio a la comunidad”, expresó el Secretario de Tránsito.</w:t>
      </w:r>
    </w:p>
    <w:p w:rsidR="002A3D2F" w:rsidRDefault="002A3D2F" w:rsidP="002A3D2F">
      <w:pPr>
        <w:jc w:val="both"/>
        <w:rPr>
          <w:rFonts w:ascii="MS Reference Sans Serif" w:hAnsi="MS Reference Sans Serif"/>
          <w:sz w:val="24"/>
          <w:szCs w:val="24"/>
        </w:rPr>
      </w:pPr>
      <w:r>
        <w:rPr>
          <w:rFonts w:ascii="MS Reference Sans Serif" w:hAnsi="MS Reference Sans Serif"/>
          <w:sz w:val="24"/>
          <w:szCs w:val="24"/>
        </w:rPr>
        <w:t xml:space="preserve">Este proyecto se planteó desde el año anterior y ahora cuenta con la aprobación de los miembros de junta directiva, conformada por Infituluá como socio mayorista con un 62 por ciento de participación, la </w:t>
      </w:r>
      <w:r>
        <w:rPr>
          <w:rFonts w:ascii="MS Reference Sans Serif" w:hAnsi="MS Reference Sans Serif"/>
          <w:sz w:val="24"/>
          <w:szCs w:val="24"/>
        </w:rPr>
        <w:lastRenderedPageBreak/>
        <w:t xml:space="preserve">Gobernación del Cauca, el </w:t>
      </w:r>
      <w:r w:rsidR="00E87739">
        <w:rPr>
          <w:rFonts w:ascii="MS Reference Sans Serif" w:hAnsi="MS Reference Sans Serif"/>
          <w:sz w:val="24"/>
          <w:szCs w:val="24"/>
        </w:rPr>
        <w:t>m</w:t>
      </w:r>
      <w:r>
        <w:rPr>
          <w:rFonts w:ascii="MS Reference Sans Serif" w:hAnsi="MS Reference Sans Serif"/>
          <w:sz w:val="24"/>
          <w:szCs w:val="24"/>
        </w:rPr>
        <w:t>unicipio de  Popayán, el Ministerio de Transporte, Cedelca y Centrales de Transporte de Cali.</w:t>
      </w:r>
    </w:p>
    <w:p w:rsidR="002A3D2F" w:rsidRPr="00286C86" w:rsidRDefault="002A3D2F" w:rsidP="002A3D2F">
      <w:pPr>
        <w:jc w:val="both"/>
        <w:rPr>
          <w:rFonts w:ascii="MS Reference Sans Serif" w:hAnsi="MS Reference Sans Serif"/>
          <w:sz w:val="24"/>
          <w:szCs w:val="24"/>
        </w:rPr>
      </w:pPr>
      <w:r>
        <w:rPr>
          <w:rFonts w:ascii="MS Reference Sans Serif" w:hAnsi="MS Reference Sans Serif"/>
          <w:sz w:val="24"/>
          <w:szCs w:val="24"/>
        </w:rPr>
        <w:t>El titular de Tránsito quien asiste a las reuniones de j</w:t>
      </w:r>
      <w:r w:rsidR="00E87739">
        <w:rPr>
          <w:rFonts w:ascii="MS Reference Sans Serif" w:hAnsi="MS Reference Sans Serif"/>
          <w:sz w:val="24"/>
          <w:szCs w:val="24"/>
        </w:rPr>
        <w:t xml:space="preserve">unta directiva como designado por el </w:t>
      </w:r>
      <w:r>
        <w:rPr>
          <w:rFonts w:ascii="MS Reference Sans Serif" w:hAnsi="MS Reference Sans Serif"/>
          <w:sz w:val="24"/>
          <w:szCs w:val="24"/>
        </w:rPr>
        <w:t>municipio de Popayán manifestó que el Terminal de Transporte es una empresa actualmente muy sólida y con carácter público, “además debemos reconocer que las mejoras que se lleven a cabo en esta infraestructura son de gran importancia y beneficio para Popayán debido a que finalmente el Terminal ofrece su servicio en esta ciudad”.</w:t>
      </w:r>
    </w:p>
    <w:p w:rsidR="00100A9C" w:rsidRDefault="00100A9C" w:rsidP="00100A9C">
      <w:pPr>
        <w:jc w:val="center"/>
        <w:rPr>
          <w:rFonts w:ascii="MS Reference Sans Serif" w:hAnsi="MS Reference Sans Serif"/>
          <w:b/>
          <w:sz w:val="30"/>
          <w:szCs w:val="30"/>
        </w:rPr>
      </w:pPr>
      <w:r>
        <w:rPr>
          <w:rFonts w:ascii="MS Reference Sans Serif" w:hAnsi="MS Reference Sans Serif"/>
          <w:b/>
          <w:sz w:val="30"/>
          <w:szCs w:val="30"/>
        </w:rPr>
        <w:t>A</w:t>
      </w:r>
      <w:r w:rsidRPr="006853B1">
        <w:rPr>
          <w:rFonts w:ascii="MS Reference Sans Serif" w:hAnsi="MS Reference Sans Serif"/>
          <w:b/>
          <w:sz w:val="30"/>
          <w:szCs w:val="30"/>
        </w:rPr>
        <w:t>lcalde Fuentes y su equipo de gobierno</w:t>
      </w:r>
      <w:r>
        <w:rPr>
          <w:rFonts w:ascii="MS Reference Sans Serif" w:hAnsi="MS Reference Sans Serif"/>
          <w:b/>
          <w:sz w:val="30"/>
          <w:szCs w:val="30"/>
        </w:rPr>
        <w:t xml:space="preserve"> realizarán ‘Consejo comunitario radial’</w:t>
      </w:r>
    </w:p>
    <w:p w:rsidR="00100A9C" w:rsidRDefault="00100A9C" w:rsidP="00100A9C">
      <w:pPr>
        <w:jc w:val="both"/>
        <w:rPr>
          <w:rFonts w:ascii="MS Reference Sans Serif" w:hAnsi="MS Reference Sans Serif"/>
          <w:sz w:val="24"/>
          <w:szCs w:val="24"/>
        </w:rPr>
      </w:pPr>
      <w:r>
        <w:rPr>
          <w:lang w:eastAsia="es-CO"/>
        </w:rPr>
        <w:drawing>
          <wp:anchor distT="0" distB="0" distL="114300" distR="114300" simplePos="0" relativeHeight="251691008" behindDoc="0" locked="0" layoutInCell="1" allowOverlap="1">
            <wp:simplePos x="0" y="0"/>
            <wp:positionH relativeFrom="column">
              <wp:posOffset>3175</wp:posOffset>
            </wp:positionH>
            <wp:positionV relativeFrom="paragraph">
              <wp:posOffset>94615</wp:posOffset>
            </wp:positionV>
            <wp:extent cx="3218180" cy="2745740"/>
            <wp:effectExtent l="0" t="0" r="1270" b="0"/>
            <wp:wrapSquare wrapText="bothSides"/>
            <wp:docPr id="10" name="Imagen 10" descr="IMG_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7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18180" cy="2745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Reference Sans Serif" w:hAnsi="MS Reference Sans Serif"/>
          <w:sz w:val="24"/>
          <w:szCs w:val="24"/>
        </w:rPr>
        <w:t>El martes 25 de junio en el horario de 6:30 a.m. a 9:00 a.m., el alcalde Francisco Fuentes Meneses y todo su equipo de gobierno estarán dispuestos a atender las inquietudes de la comunidad frente a los diferentes temas de ciudad, a través de los micrófonos de la emisora Radio 1.040 en el AM.</w:t>
      </w:r>
    </w:p>
    <w:p w:rsidR="00100A9C" w:rsidRDefault="00100A9C" w:rsidP="00100A9C">
      <w:pPr>
        <w:jc w:val="both"/>
        <w:rPr>
          <w:rFonts w:ascii="MS Reference Sans Serif" w:hAnsi="MS Reference Sans Serif"/>
          <w:sz w:val="24"/>
          <w:szCs w:val="24"/>
        </w:rPr>
      </w:pPr>
      <w:r>
        <w:rPr>
          <w:rFonts w:ascii="MS Reference Sans Serif" w:hAnsi="MS Reference Sans Serif"/>
          <w:sz w:val="24"/>
          <w:szCs w:val="24"/>
        </w:rPr>
        <w:t>Se extiende invitación especial a toda la ciudadanía para que participe del ‘Consejo comunitario radial’, planteando preguntas y propuestas, previa identificación, a través de las líneas telefónicas 824 49 19 y 824 49 21.</w:t>
      </w:r>
    </w:p>
    <w:p w:rsidR="00100A9C" w:rsidRDefault="00100A9C" w:rsidP="00100A9C">
      <w:pPr>
        <w:jc w:val="both"/>
        <w:rPr>
          <w:rFonts w:ascii="MS Reference Sans Serif" w:hAnsi="MS Reference Sans Serif"/>
          <w:sz w:val="24"/>
          <w:szCs w:val="24"/>
        </w:rPr>
      </w:pPr>
    </w:p>
    <w:p w:rsidR="00430945" w:rsidRDefault="00B959CF" w:rsidP="00B959CF">
      <w:pPr>
        <w:shd w:val="clear" w:color="auto" w:fill="FFFFFF"/>
        <w:jc w:val="center"/>
        <w:rPr>
          <w:rFonts w:ascii="MS Reference Sans Serif" w:hAnsi="MS Reference Sans Serif"/>
          <w:b/>
          <w:sz w:val="30"/>
          <w:szCs w:val="30"/>
        </w:rPr>
      </w:pPr>
      <w:r w:rsidRPr="00B959CF">
        <w:rPr>
          <w:rFonts w:ascii="MS Reference Sans Serif" w:hAnsi="MS Reference Sans Serif"/>
          <w:b/>
          <w:sz w:val="30"/>
          <w:szCs w:val="30"/>
        </w:rPr>
        <w:lastRenderedPageBreak/>
        <w:t>Con éxito terminó ‘Operación Integral Inteligencia Vial’ en Popayán</w:t>
      </w:r>
    </w:p>
    <w:p w:rsidR="00B959CF" w:rsidRDefault="00B959CF" w:rsidP="00B959CF">
      <w:pPr>
        <w:shd w:val="clear" w:color="auto" w:fill="FFFFFF"/>
        <w:jc w:val="both"/>
        <w:rPr>
          <w:rFonts w:ascii="MS Reference Sans Serif" w:hAnsi="MS Reference Sans Serif"/>
          <w:sz w:val="24"/>
          <w:szCs w:val="24"/>
        </w:rPr>
      </w:pPr>
      <w:r w:rsidRPr="00B959CF">
        <w:rPr>
          <w:rFonts w:ascii="MS Reference Sans Serif" w:hAnsi="MS Reference Sans Serif"/>
          <w:sz w:val="24"/>
          <w:szCs w:val="24"/>
        </w:rPr>
        <w:t>Popay</w:t>
      </w:r>
      <w:r>
        <w:rPr>
          <w:rFonts w:ascii="MS Reference Sans Serif" w:hAnsi="MS Reference Sans Serif"/>
          <w:sz w:val="24"/>
          <w:szCs w:val="24"/>
        </w:rPr>
        <w:t>án vivió la Operación Integral ‘</w:t>
      </w:r>
      <w:r w:rsidRPr="00B959CF">
        <w:rPr>
          <w:rFonts w:ascii="MS Reference Sans Serif" w:hAnsi="MS Reference Sans Serif"/>
          <w:sz w:val="24"/>
          <w:szCs w:val="24"/>
        </w:rPr>
        <w:t>Inteligencia Vial</w:t>
      </w:r>
      <w:r>
        <w:rPr>
          <w:rFonts w:ascii="MS Reference Sans Serif" w:hAnsi="MS Reference Sans Serif"/>
          <w:sz w:val="24"/>
          <w:szCs w:val="24"/>
        </w:rPr>
        <w:t>’</w:t>
      </w:r>
      <w:r w:rsidRPr="00B959CF">
        <w:rPr>
          <w:rFonts w:ascii="MS Reference Sans Serif" w:hAnsi="MS Reference Sans Serif"/>
          <w:sz w:val="24"/>
          <w:szCs w:val="24"/>
        </w:rPr>
        <w:t>, un conjunto de acc</w:t>
      </w:r>
      <w:r>
        <w:rPr>
          <w:rFonts w:ascii="MS Reference Sans Serif" w:hAnsi="MS Reference Sans Serif"/>
          <w:sz w:val="24"/>
          <w:szCs w:val="24"/>
        </w:rPr>
        <w:t xml:space="preserve">iones liderado por la Alcaldía </w:t>
      </w:r>
      <w:r w:rsidR="00E87739">
        <w:rPr>
          <w:rFonts w:ascii="MS Reference Sans Serif" w:hAnsi="MS Reference Sans Serif"/>
          <w:sz w:val="24"/>
          <w:szCs w:val="24"/>
        </w:rPr>
        <w:t xml:space="preserve">municipal </w:t>
      </w:r>
      <w:r>
        <w:rPr>
          <w:rFonts w:ascii="MS Reference Sans Serif" w:hAnsi="MS Reference Sans Serif"/>
          <w:sz w:val="24"/>
          <w:szCs w:val="24"/>
        </w:rPr>
        <w:t xml:space="preserve">a través de </w:t>
      </w:r>
      <w:r w:rsidR="00E87739">
        <w:rPr>
          <w:rFonts w:ascii="MS Reference Sans Serif" w:hAnsi="MS Reference Sans Serif"/>
          <w:sz w:val="24"/>
          <w:szCs w:val="24"/>
        </w:rPr>
        <w:t xml:space="preserve">su </w:t>
      </w:r>
      <w:r w:rsidRPr="00B959CF">
        <w:rPr>
          <w:rFonts w:ascii="MS Reference Sans Serif" w:hAnsi="MS Reference Sans Serif"/>
          <w:sz w:val="24"/>
          <w:szCs w:val="24"/>
        </w:rPr>
        <w:t xml:space="preserve">Secretaría de Tránsito y Transporte en alianza con la Corporación Fondo de Prevención Vial y el apoyo de la Cámara de Comercio del Cauca. </w:t>
      </w:r>
    </w:p>
    <w:p w:rsidR="00B959CF" w:rsidRPr="00B959CF" w:rsidRDefault="00B959CF" w:rsidP="00B959CF">
      <w:pPr>
        <w:shd w:val="clear" w:color="auto" w:fill="FFFFFF"/>
        <w:jc w:val="both"/>
        <w:rPr>
          <w:rFonts w:ascii="MS Reference Sans Serif" w:hAnsi="MS Reference Sans Serif"/>
          <w:sz w:val="24"/>
          <w:szCs w:val="24"/>
        </w:rPr>
      </w:pPr>
      <w:r>
        <w:rPr>
          <w:rFonts w:ascii="MS Reference Sans Serif" w:hAnsi="MS Reference Sans Serif"/>
          <w:sz w:val="24"/>
          <w:szCs w:val="24"/>
        </w:rPr>
        <w:t xml:space="preserve">Durante </w:t>
      </w:r>
      <w:r w:rsidRPr="00B959CF">
        <w:rPr>
          <w:rFonts w:ascii="MS Reference Sans Serif" w:hAnsi="MS Reference Sans Serif"/>
          <w:sz w:val="24"/>
          <w:szCs w:val="24"/>
        </w:rPr>
        <w:t xml:space="preserve">esta semana, mediante diversas iniciativas y actividades se logró el objetivo de implementar un plan de acción que incluya actividades en todos los frentes de la seguridad vial, de manera que la ciudad sea cada vez más segura para quienes se mueven en ella, sin importar el modo que usen para desplazarse. </w:t>
      </w:r>
    </w:p>
    <w:p w:rsidR="00B959CF" w:rsidRPr="00B959CF" w:rsidRDefault="00B959CF" w:rsidP="00B959CF">
      <w:pPr>
        <w:shd w:val="clear" w:color="auto" w:fill="FFFFFF"/>
        <w:jc w:val="both"/>
        <w:rPr>
          <w:rFonts w:ascii="MS Reference Sans Serif" w:hAnsi="MS Reference Sans Serif"/>
          <w:sz w:val="24"/>
          <w:szCs w:val="24"/>
        </w:rPr>
      </w:pPr>
      <w:r w:rsidRPr="00B959CF">
        <w:rPr>
          <w:rFonts w:ascii="MS Reference Sans Serif" w:hAnsi="MS Reference Sans Serif"/>
          <w:sz w:val="24"/>
          <w:szCs w:val="24"/>
        </w:rPr>
        <w:t xml:space="preserve">Los trabajos realizados incluyeron: </w:t>
      </w:r>
    </w:p>
    <w:p w:rsidR="00EF79D8" w:rsidRPr="00EF79D8" w:rsidRDefault="00B959CF" w:rsidP="00B959CF">
      <w:pPr>
        <w:shd w:val="clear" w:color="auto" w:fill="FFFFFF"/>
        <w:jc w:val="both"/>
        <w:rPr>
          <w:rFonts w:ascii="MS Reference Sans Serif" w:hAnsi="MS Reference Sans Serif"/>
          <w:b/>
          <w:sz w:val="24"/>
          <w:szCs w:val="24"/>
        </w:rPr>
      </w:pPr>
      <w:r w:rsidRPr="00EF79D8">
        <w:rPr>
          <w:rFonts w:ascii="MS Reference Sans Serif" w:hAnsi="MS Reference Sans Serif"/>
          <w:b/>
          <w:sz w:val="24"/>
          <w:szCs w:val="24"/>
        </w:rPr>
        <w:t>•</w:t>
      </w:r>
      <w:r w:rsidR="00EF79D8" w:rsidRPr="00EF79D8">
        <w:rPr>
          <w:rFonts w:ascii="MS Reference Sans Serif" w:hAnsi="MS Reference Sans Serif"/>
          <w:b/>
          <w:sz w:val="24"/>
          <w:szCs w:val="24"/>
        </w:rPr>
        <w:t xml:space="preserve"> Fortalecimiento </w:t>
      </w:r>
      <w:r w:rsidR="00E87739">
        <w:rPr>
          <w:rFonts w:ascii="MS Reference Sans Serif" w:hAnsi="MS Reference Sans Serif"/>
          <w:b/>
          <w:sz w:val="24"/>
          <w:szCs w:val="24"/>
        </w:rPr>
        <w:t>i</w:t>
      </w:r>
      <w:r w:rsidR="00EF79D8" w:rsidRPr="00EF79D8">
        <w:rPr>
          <w:rFonts w:ascii="MS Reference Sans Serif" w:hAnsi="MS Reference Sans Serif"/>
          <w:b/>
          <w:sz w:val="24"/>
          <w:szCs w:val="24"/>
        </w:rPr>
        <w:t xml:space="preserve">nstitucional: </w:t>
      </w:r>
    </w:p>
    <w:p w:rsidR="00B959CF" w:rsidRPr="00EF79D8" w:rsidRDefault="00B959CF" w:rsidP="00EF79D8">
      <w:pPr>
        <w:pStyle w:val="Prrafodelista"/>
        <w:numPr>
          <w:ilvl w:val="0"/>
          <w:numId w:val="4"/>
        </w:numPr>
        <w:shd w:val="clear" w:color="auto" w:fill="FFFFFF"/>
        <w:jc w:val="both"/>
        <w:rPr>
          <w:rFonts w:ascii="MS Reference Sans Serif" w:hAnsi="MS Reference Sans Serif"/>
          <w:sz w:val="24"/>
          <w:szCs w:val="24"/>
        </w:rPr>
      </w:pPr>
      <w:r w:rsidRPr="00EF79D8">
        <w:rPr>
          <w:rFonts w:ascii="MS Reference Sans Serif" w:hAnsi="MS Reference Sans Serif"/>
          <w:sz w:val="24"/>
          <w:szCs w:val="24"/>
        </w:rPr>
        <w:t>Capacitación en el Régimen Jurídico de Tránsito, contó con cerca de 100 asistentes: entre funcionarios de la Secretaría de Tránsito de Popayán y de algunos municipios del Cauca, así como la Policía de Tránsito de la ciudad y del departamento</w:t>
      </w:r>
      <w:r w:rsidR="00E87739">
        <w:rPr>
          <w:rFonts w:ascii="MS Reference Sans Serif" w:hAnsi="MS Reference Sans Serif"/>
          <w:sz w:val="24"/>
          <w:szCs w:val="24"/>
        </w:rPr>
        <w:t>,</w:t>
      </w:r>
      <w:r w:rsidRPr="00EF79D8">
        <w:rPr>
          <w:rFonts w:ascii="MS Reference Sans Serif" w:hAnsi="MS Reference Sans Serif"/>
          <w:sz w:val="24"/>
          <w:szCs w:val="24"/>
        </w:rPr>
        <w:t xml:space="preserve"> adscritos a la Dirección de Tránsito y Transporte.</w:t>
      </w:r>
    </w:p>
    <w:p w:rsidR="00B959CF" w:rsidRPr="00EF79D8" w:rsidRDefault="00B959CF" w:rsidP="00EF79D8">
      <w:pPr>
        <w:pStyle w:val="Prrafodelista"/>
        <w:numPr>
          <w:ilvl w:val="0"/>
          <w:numId w:val="4"/>
        </w:numPr>
        <w:shd w:val="clear" w:color="auto" w:fill="FFFFFF"/>
        <w:jc w:val="both"/>
        <w:rPr>
          <w:rFonts w:ascii="MS Reference Sans Serif" w:hAnsi="MS Reference Sans Serif"/>
          <w:sz w:val="24"/>
          <w:szCs w:val="24"/>
        </w:rPr>
      </w:pPr>
      <w:r w:rsidRPr="00EF79D8">
        <w:rPr>
          <w:rFonts w:ascii="MS Reference Sans Serif" w:hAnsi="MS Reference Sans Serif"/>
          <w:sz w:val="24"/>
          <w:szCs w:val="24"/>
        </w:rPr>
        <w:t>Taller de capacitación en seguridad vial para periodistas, el cual contó con la asistencia de 27 periodistas de diversos medios de comunicación.</w:t>
      </w:r>
    </w:p>
    <w:p w:rsidR="00B959CF" w:rsidRPr="00EF79D8" w:rsidRDefault="00B959CF" w:rsidP="00B959CF">
      <w:pPr>
        <w:shd w:val="clear" w:color="auto" w:fill="FFFFFF"/>
        <w:jc w:val="both"/>
        <w:rPr>
          <w:rFonts w:ascii="MS Reference Sans Serif" w:hAnsi="MS Reference Sans Serif"/>
          <w:b/>
          <w:sz w:val="24"/>
          <w:szCs w:val="24"/>
        </w:rPr>
      </w:pPr>
      <w:r w:rsidRPr="00EF79D8">
        <w:rPr>
          <w:rFonts w:ascii="MS Reference Sans Serif" w:hAnsi="MS Reference Sans Serif"/>
          <w:b/>
          <w:sz w:val="24"/>
          <w:szCs w:val="24"/>
        </w:rPr>
        <w:t>•</w:t>
      </w:r>
      <w:r w:rsidR="00EF79D8" w:rsidRPr="00EF79D8">
        <w:rPr>
          <w:rFonts w:ascii="MS Reference Sans Serif" w:hAnsi="MS Reference Sans Serif"/>
          <w:b/>
          <w:sz w:val="24"/>
          <w:szCs w:val="24"/>
        </w:rPr>
        <w:t xml:space="preserve"> </w:t>
      </w:r>
      <w:r w:rsidR="00E87739">
        <w:rPr>
          <w:rFonts w:ascii="MS Reference Sans Serif" w:hAnsi="MS Reference Sans Serif"/>
          <w:b/>
          <w:sz w:val="24"/>
          <w:szCs w:val="24"/>
        </w:rPr>
        <w:t>Comportamiento h</w:t>
      </w:r>
      <w:r w:rsidRPr="00EF79D8">
        <w:rPr>
          <w:rFonts w:ascii="MS Reference Sans Serif" w:hAnsi="MS Reference Sans Serif"/>
          <w:b/>
          <w:sz w:val="24"/>
          <w:szCs w:val="24"/>
        </w:rPr>
        <w:t>umano:</w:t>
      </w:r>
    </w:p>
    <w:p w:rsidR="00B959CF" w:rsidRPr="00EF79D8" w:rsidRDefault="00B959CF" w:rsidP="00EF79D8">
      <w:pPr>
        <w:pStyle w:val="Prrafodelista"/>
        <w:numPr>
          <w:ilvl w:val="0"/>
          <w:numId w:val="5"/>
        </w:numPr>
        <w:shd w:val="clear" w:color="auto" w:fill="FFFFFF"/>
        <w:jc w:val="both"/>
        <w:rPr>
          <w:rFonts w:ascii="MS Reference Sans Serif" w:hAnsi="MS Reference Sans Serif"/>
          <w:sz w:val="24"/>
          <w:szCs w:val="24"/>
        </w:rPr>
      </w:pPr>
      <w:r w:rsidRPr="00EF79D8">
        <w:rPr>
          <w:rFonts w:ascii="MS Reference Sans Serif" w:hAnsi="MS Reference Sans Serif"/>
          <w:sz w:val="24"/>
          <w:szCs w:val="24"/>
        </w:rPr>
        <w:t>En los operativos de control, las autoridades de tránsito impusieron 37 comparendos, 20 por velocidad y 17 por no uso del cinturón.</w:t>
      </w:r>
    </w:p>
    <w:p w:rsidR="00B959CF" w:rsidRPr="00EF79D8" w:rsidRDefault="00B959CF" w:rsidP="00EF79D8">
      <w:pPr>
        <w:pStyle w:val="Prrafodelista"/>
        <w:numPr>
          <w:ilvl w:val="0"/>
          <w:numId w:val="5"/>
        </w:numPr>
        <w:shd w:val="clear" w:color="auto" w:fill="FFFFFF"/>
        <w:jc w:val="both"/>
        <w:rPr>
          <w:rFonts w:ascii="MS Reference Sans Serif" w:hAnsi="MS Reference Sans Serif"/>
          <w:sz w:val="24"/>
          <w:szCs w:val="24"/>
        </w:rPr>
      </w:pPr>
      <w:r w:rsidRPr="00EF79D8">
        <w:rPr>
          <w:rFonts w:ascii="MS Reference Sans Serif" w:hAnsi="MS Reference Sans Serif"/>
          <w:sz w:val="24"/>
          <w:szCs w:val="24"/>
        </w:rPr>
        <w:t>Un total de 3</w:t>
      </w:r>
      <w:r w:rsidR="00E87739">
        <w:rPr>
          <w:rFonts w:ascii="MS Reference Sans Serif" w:hAnsi="MS Reference Sans Serif"/>
          <w:sz w:val="24"/>
          <w:szCs w:val="24"/>
        </w:rPr>
        <w:t>.</w:t>
      </w:r>
      <w:r w:rsidRPr="00EF79D8">
        <w:rPr>
          <w:rFonts w:ascii="MS Reference Sans Serif" w:hAnsi="MS Reference Sans Serif"/>
          <w:sz w:val="24"/>
          <w:szCs w:val="24"/>
        </w:rPr>
        <w:t xml:space="preserve">593 personas se comprometieron con la Inteligencia Vial en el intercambio de excusas, de estas el 23% indicó el afán </w:t>
      </w:r>
      <w:r w:rsidRPr="00EF79D8">
        <w:rPr>
          <w:rFonts w:ascii="MS Reference Sans Serif" w:hAnsi="MS Reference Sans Serif"/>
          <w:sz w:val="24"/>
          <w:szCs w:val="24"/>
        </w:rPr>
        <w:lastRenderedPageBreak/>
        <w:t xml:space="preserve">como la excusa que utilizan para justificar sus comportamientos erróneos en las vías, seguida de la distracción con el 18% y el </w:t>
      </w:r>
      <w:r w:rsidR="00E87739">
        <w:rPr>
          <w:rFonts w:ascii="MS Reference Sans Serif" w:hAnsi="MS Reference Sans Serif"/>
          <w:sz w:val="24"/>
          <w:szCs w:val="24"/>
        </w:rPr>
        <w:t>“</w:t>
      </w:r>
      <w:r w:rsidRPr="00EF79D8">
        <w:rPr>
          <w:rFonts w:ascii="MS Reference Sans Serif" w:hAnsi="MS Reference Sans Serif"/>
          <w:sz w:val="24"/>
          <w:szCs w:val="24"/>
        </w:rPr>
        <w:t>no lo vi</w:t>
      </w:r>
      <w:r w:rsidR="00E87739">
        <w:rPr>
          <w:rFonts w:ascii="MS Reference Sans Serif" w:hAnsi="MS Reference Sans Serif"/>
          <w:sz w:val="24"/>
          <w:szCs w:val="24"/>
        </w:rPr>
        <w:t>”</w:t>
      </w:r>
      <w:r w:rsidRPr="00EF79D8">
        <w:rPr>
          <w:rFonts w:ascii="MS Reference Sans Serif" w:hAnsi="MS Reference Sans Serif"/>
          <w:sz w:val="24"/>
          <w:szCs w:val="24"/>
        </w:rPr>
        <w:t xml:space="preserve"> con el 16%.</w:t>
      </w:r>
    </w:p>
    <w:p w:rsidR="00B959CF" w:rsidRPr="00EF79D8" w:rsidRDefault="00B959CF" w:rsidP="00EF79D8">
      <w:pPr>
        <w:pStyle w:val="Prrafodelista"/>
        <w:numPr>
          <w:ilvl w:val="0"/>
          <w:numId w:val="5"/>
        </w:numPr>
        <w:shd w:val="clear" w:color="auto" w:fill="FFFFFF"/>
        <w:jc w:val="both"/>
        <w:rPr>
          <w:rFonts w:ascii="MS Reference Sans Serif" w:hAnsi="MS Reference Sans Serif"/>
          <w:sz w:val="24"/>
          <w:szCs w:val="24"/>
        </w:rPr>
      </w:pPr>
      <w:r w:rsidRPr="00EF79D8">
        <w:rPr>
          <w:rFonts w:ascii="MS Reference Sans Serif" w:hAnsi="MS Reference Sans Serif"/>
          <w:sz w:val="24"/>
          <w:szCs w:val="24"/>
        </w:rPr>
        <w:t xml:space="preserve">Seis talleres de Inteligencia Vial para Jóvenes, en los que participaron 159 estudiantes de diversos colegios de la ciudad.   </w:t>
      </w:r>
    </w:p>
    <w:p w:rsidR="00B959CF" w:rsidRPr="00EF79D8" w:rsidRDefault="00B959CF" w:rsidP="00EF79D8">
      <w:pPr>
        <w:pStyle w:val="Prrafodelista"/>
        <w:numPr>
          <w:ilvl w:val="0"/>
          <w:numId w:val="5"/>
        </w:numPr>
        <w:shd w:val="clear" w:color="auto" w:fill="FFFFFF"/>
        <w:jc w:val="both"/>
        <w:rPr>
          <w:rFonts w:ascii="MS Reference Sans Serif" w:hAnsi="MS Reference Sans Serif"/>
          <w:sz w:val="24"/>
          <w:szCs w:val="24"/>
        </w:rPr>
      </w:pPr>
      <w:r w:rsidRPr="00EF79D8">
        <w:rPr>
          <w:rFonts w:ascii="MS Reference Sans Serif" w:hAnsi="MS Reference Sans Serif"/>
          <w:sz w:val="24"/>
          <w:szCs w:val="24"/>
        </w:rPr>
        <w:t xml:space="preserve">Cinco talleres de Inteligencia Vial para </w:t>
      </w:r>
      <w:r w:rsidR="00E87739">
        <w:rPr>
          <w:rFonts w:ascii="MS Reference Sans Serif" w:hAnsi="MS Reference Sans Serif"/>
          <w:sz w:val="24"/>
          <w:szCs w:val="24"/>
        </w:rPr>
        <w:t>a</w:t>
      </w:r>
      <w:r w:rsidRPr="00EF79D8">
        <w:rPr>
          <w:rFonts w:ascii="MS Reference Sans Serif" w:hAnsi="MS Reference Sans Serif"/>
          <w:sz w:val="24"/>
          <w:szCs w:val="24"/>
        </w:rPr>
        <w:t xml:space="preserve">dultos, que contaron con la participación de 133 personas. </w:t>
      </w:r>
    </w:p>
    <w:p w:rsidR="00B959CF" w:rsidRPr="00EF79D8" w:rsidRDefault="00B959CF" w:rsidP="00B959CF">
      <w:pPr>
        <w:shd w:val="clear" w:color="auto" w:fill="FFFFFF"/>
        <w:jc w:val="both"/>
        <w:rPr>
          <w:rFonts w:ascii="MS Reference Sans Serif" w:hAnsi="MS Reference Sans Serif"/>
          <w:b/>
          <w:sz w:val="24"/>
          <w:szCs w:val="24"/>
        </w:rPr>
      </w:pPr>
      <w:r w:rsidRPr="00EF79D8">
        <w:rPr>
          <w:rFonts w:ascii="MS Reference Sans Serif" w:hAnsi="MS Reference Sans Serif"/>
          <w:b/>
          <w:sz w:val="24"/>
          <w:szCs w:val="24"/>
        </w:rPr>
        <w:t>•</w:t>
      </w:r>
      <w:r w:rsidR="00EF79D8" w:rsidRPr="00EF79D8">
        <w:rPr>
          <w:rFonts w:ascii="MS Reference Sans Serif" w:hAnsi="MS Reference Sans Serif"/>
          <w:b/>
          <w:sz w:val="24"/>
          <w:szCs w:val="24"/>
        </w:rPr>
        <w:t xml:space="preserve"> </w:t>
      </w:r>
      <w:r w:rsidRPr="00EF79D8">
        <w:rPr>
          <w:rFonts w:ascii="MS Reference Sans Serif" w:hAnsi="MS Reference Sans Serif"/>
          <w:b/>
          <w:sz w:val="24"/>
          <w:szCs w:val="24"/>
        </w:rPr>
        <w:t xml:space="preserve">Equipo y </w:t>
      </w:r>
      <w:r w:rsidR="00E87739">
        <w:rPr>
          <w:rFonts w:ascii="MS Reference Sans Serif" w:hAnsi="MS Reference Sans Serif"/>
          <w:b/>
          <w:sz w:val="24"/>
          <w:szCs w:val="24"/>
        </w:rPr>
        <w:t>v</w:t>
      </w:r>
      <w:r w:rsidRPr="00EF79D8">
        <w:rPr>
          <w:rFonts w:ascii="MS Reference Sans Serif" w:hAnsi="MS Reference Sans Serif"/>
          <w:b/>
          <w:sz w:val="24"/>
          <w:szCs w:val="24"/>
        </w:rPr>
        <w:t>ehículos:</w:t>
      </w:r>
    </w:p>
    <w:p w:rsidR="00B959CF" w:rsidRPr="00EF79D8" w:rsidRDefault="00B959CF" w:rsidP="00EF79D8">
      <w:pPr>
        <w:pStyle w:val="Prrafodelista"/>
        <w:numPr>
          <w:ilvl w:val="0"/>
          <w:numId w:val="6"/>
        </w:numPr>
        <w:shd w:val="clear" w:color="auto" w:fill="FFFFFF"/>
        <w:jc w:val="both"/>
        <w:rPr>
          <w:rFonts w:ascii="MS Reference Sans Serif" w:hAnsi="MS Reference Sans Serif"/>
          <w:sz w:val="24"/>
          <w:szCs w:val="24"/>
        </w:rPr>
      </w:pPr>
      <w:r w:rsidRPr="00EF79D8">
        <w:rPr>
          <w:rFonts w:ascii="MS Reference Sans Serif" w:hAnsi="MS Reference Sans Serif"/>
          <w:sz w:val="24"/>
          <w:szCs w:val="24"/>
        </w:rPr>
        <w:t>Los Indicadores de Operación Segura, una herramienta que permite identificar dónde están las brechas en materia de gerencia y gestión corporativa de la seguridad vial, se aplicaron a 14 empresas.</w:t>
      </w:r>
    </w:p>
    <w:p w:rsidR="00B959CF" w:rsidRPr="00EF79D8" w:rsidRDefault="00B959CF" w:rsidP="00B959CF">
      <w:pPr>
        <w:shd w:val="clear" w:color="auto" w:fill="FFFFFF"/>
        <w:jc w:val="both"/>
        <w:rPr>
          <w:rFonts w:ascii="MS Reference Sans Serif" w:hAnsi="MS Reference Sans Serif"/>
          <w:b/>
          <w:sz w:val="24"/>
          <w:szCs w:val="24"/>
        </w:rPr>
      </w:pPr>
      <w:r w:rsidRPr="00EF79D8">
        <w:rPr>
          <w:rFonts w:ascii="MS Reference Sans Serif" w:hAnsi="MS Reference Sans Serif"/>
          <w:b/>
          <w:sz w:val="24"/>
          <w:szCs w:val="24"/>
        </w:rPr>
        <w:t>•</w:t>
      </w:r>
      <w:r w:rsidR="00EF79D8" w:rsidRPr="00EF79D8">
        <w:rPr>
          <w:rFonts w:ascii="MS Reference Sans Serif" w:hAnsi="MS Reference Sans Serif"/>
          <w:b/>
          <w:sz w:val="24"/>
          <w:szCs w:val="24"/>
        </w:rPr>
        <w:t xml:space="preserve"> </w:t>
      </w:r>
      <w:r w:rsidRPr="00EF79D8">
        <w:rPr>
          <w:rFonts w:ascii="MS Reference Sans Serif" w:hAnsi="MS Reference Sans Serif"/>
          <w:b/>
          <w:sz w:val="24"/>
          <w:szCs w:val="24"/>
        </w:rPr>
        <w:t>Infraestructura:</w:t>
      </w:r>
    </w:p>
    <w:p w:rsidR="00B959CF" w:rsidRPr="00EF79D8" w:rsidRDefault="00B959CF" w:rsidP="00EF79D8">
      <w:pPr>
        <w:pStyle w:val="Prrafodelista"/>
        <w:numPr>
          <w:ilvl w:val="0"/>
          <w:numId w:val="6"/>
        </w:numPr>
        <w:shd w:val="clear" w:color="auto" w:fill="FFFFFF"/>
        <w:jc w:val="both"/>
        <w:rPr>
          <w:rFonts w:ascii="MS Reference Sans Serif" w:hAnsi="MS Reference Sans Serif"/>
          <w:sz w:val="24"/>
          <w:szCs w:val="24"/>
        </w:rPr>
      </w:pPr>
      <w:r w:rsidRPr="00EF79D8">
        <w:rPr>
          <w:rFonts w:ascii="MS Reference Sans Serif" w:hAnsi="MS Reference Sans Serif"/>
          <w:sz w:val="24"/>
          <w:szCs w:val="24"/>
        </w:rPr>
        <w:t xml:space="preserve">Se hizo la presentación de la Guía de Zonas Laterales y la de Sistemas de Contención Vehicular, que contó con una asistencia de 150 profesionales y estudiantes de </w:t>
      </w:r>
      <w:r w:rsidR="006E7C43">
        <w:rPr>
          <w:rFonts w:ascii="MS Reference Sans Serif" w:hAnsi="MS Reference Sans Serif"/>
          <w:sz w:val="24"/>
          <w:szCs w:val="24"/>
        </w:rPr>
        <w:t>i</w:t>
      </w:r>
      <w:r w:rsidRPr="00EF79D8">
        <w:rPr>
          <w:rFonts w:ascii="MS Reference Sans Serif" w:hAnsi="MS Reference Sans Serif"/>
          <w:sz w:val="24"/>
          <w:szCs w:val="24"/>
        </w:rPr>
        <w:t xml:space="preserve">ngeniería. </w:t>
      </w:r>
    </w:p>
    <w:p w:rsidR="00B959CF" w:rsidRPr="00B959CF" w:rsidRDefault="00B959CF" w:rsidP="00B959CF">
      <w:pPr>
        <w:shd w:val="clear" w:color="auto" w:fill="FFFFFF"/>
        <w:jc w:val="both"/>
        <w:rPr>
          <w:rFonts w:ascii="MS Reference Sans Serif" w:hAnsi="MS Reference Sans Serif"/>
          <w:sz w:val="24"/>
          <w:szCs w:val="24"/>
        </w:rPr>
      </w:pPr>
      <w:r w:rsidRPr="00B959CF">
        <w:rPr>
          <w:rFonts w:ascii="MS Reference Sans Serif" w:hAnsi="MS Reference Sans Serif"/>
          <w:sz w:val="24"/>
          <w:szCs w:val="24"/>
        </w:rPr>
        <w:t>“Desde la Corporación Fondo de Prevención Vial, destacamos el compromiso de las autoridad</w:t>
      </w:r>
      <w:r w:rsidR="00EF79D8">
        <w:rPr>
          <w:rFonts w:ascii="MS Reference Sans Serif" w:hAnsi="MS Reference Sans Serif"/>
          <w:sz w:val="24"/>
          <w:szCs w:val="24"/>
        </w:rPr>
        <w:t xml:space="preserve">es de Popayán, en cabeza de su </w:t>
      </w:r>
      <w:r w:rsidR="00041B5E">
        <w:rPr>
          <w:rFonts w:ascii="MS Reference Sans Serif" w:hAnsi="MS Reference Sans Serif"/>
          <w:sz w:val="24"/>
          <w:szCs w:val="24"/>
        </w:rPr>
        <w:t>a</w:t>
      </w:r>
      <w:r w:rsidRPr="00B959CF">
        <w:rPr>
          <w:rFonts w:ascii="MS Reference Sans Serif" w:hAnsi="MS Reference Sans Serif"/>
          <w:sz w:val="24"/>
          <w:szCs w:val="24"/>
        </w:rPr>
        <w:t xml:space="preserve">lcalde, Francisco Fuentes y del </w:t>
      </w:r>
      <w:r w:rsidR="00041B5E">
        <w:rPr>
          <w:rFonts w:ascii="MS Reference Sans Serif" w:hAnsi="MS Reference Sans Serif"/>
          <w:sz w:val="24"/>
          <w:szCs w:val="24"/>
        </w:rPr>
        <w:t>s</w:t>
      </w:r>
      <w:r w:rsidRPr="00B959CF">
        <w:rPr>
          <w:rFonts w:ascii="MS Reference Sans Serif" w:hAnsi="MS Reference Sans Serif"/>
          <w:sz w:val="24"/>
          <w:szCs w:val="24"/>
        </w:rPr>
        <w:t>ecretario de Tránsito, Miguel Hernán Muñoz, de trabajar por la seguridad vial y proteger a los usuarios más vulnerables de las vías. El trabajo conjunto que se realizó esta semana es una prueba del compromiso que tiene la administración municipal. Estamos convencidos de la importancia de realizar estas actividades conjuntas, pues dejan en evidencia que la seguridad vial es un tema de todos y que si nos comprometemos con la Inteligencia Vial y</w:t>
      </w:r>
      <w:r w:rsidR="00041B5E">
        <w:rPr>
          <w:rFonts w:ascii="MS Reference Sans Serif" w:hAnsi="MS Reference Sans Serif"/>
          <w:sz w:val="24"/>
          <w:szCs w:val="24"/>
        </w:rPr>
        <w:t xml:space="preserve"> </w:t>
      </w:r>
      <w:r w:rsidRPr="00B959CF">
        <w:rPr>
          <w:rFonts w:ascii="MS Reference Sans Serif" w:hAnsi="MS Reference Sans Serif"/>
          <w:sz w:val="24"/>
          <w:szCs w:val="24"/>
        </w:rPr>
        <w:t xml:space="preserve">asumimos comportamientos seguros en las calles y carreteras de Colombia, podemos juntos salvar vidas. Este es un tema de corresponsabilidad donde todos nos comprometemos y todos nos beneficiamos”, concluyó, </w:t>
      </w:r>
      <w:r w:rsidRPr="00B959CF">
        <w:rPr>
          <w:rFonts w:ascii="MS Reference Sans Serif" w:hAnsi="MS Reference Sans Serif"/>
          <w:sz w:val="24"/>
          <w:szCs w:val="24"/>
        </w:rPr>
        <w:lastRenderedPageBreak/>
        <w:t xml:space="preserve">Alexandra Rojas Lopera, </w:t>
      </w:r>
      <w:r w:rsidR="00041B5E">
        <w:rPr>
          <w:rFonts w:ascii="MS Reference Sans Serif" w:hAnsi="MS Reference Sans Serif"/>
          <w:sz w:val="24"/>
          <w:szCs w:val="24"/>
        </w:rPr>
        <w:t>d</w:t>
      </w:r>
      <w:r w:rsidRPr="00B959CF">
        <w:rPr>
          <w:rFonts w:ascii="MS Reference Sans Serif" w:hAnsi="MS Reference Sans Serif"/>
          <w:sz w:val="24"/>
          <w:szCs w:val="24"/>
        </w:rPr>
        <w:t xml:space="preserve">irectora </w:t>
      </w:r>
      <w:r w:rsidR="00041B5E">
        <w:rPr>
          <w:rFonts w:ascii="MS Reference Sans Serif" w:hAnsi="MS Reference Sans Serif"/>
          <w:sz w:val="24"/>
          <w:szCs w:val="24"/>
        </w:rPr>
        <w:t>e</w:t>
      </w:r>
      <w:r w:rsidRPr="00B959CF">
        <w:rPr>
          <w:rFonts w:ascii="MS Reference Sans Serif" w:hAnsi="MS Reference Sans Serif"/>
          <w:sz w:val="24"/>
          <w:szCs w:val="24"/>
        </w:rPr>
        <w:t xml:space="preserve">jecutiva </w:t>
      </w:r>
      <w:r w:rsidR="00041B5E">
        <w:rPr>
          <w:rFonts w:ascii="MS Reference Sans Serif" w:hAnsi="MS Reference Sans Serif"/>
          <w:sz w:val="24"/>
          <w:szCs w:val="24"/>
        </w:rPr>
        <w:t xml:space="preserve">de la </w:t>
      </w:r>
      <w:r w:rsidRPr="00B959CF">
        <w:rPr>
          <w:rFonts w:ascii="MS Reference Sans Serif" w:hAnsi="MS Reference Sans Serif"/>
          <w:sz w:val="24"/>
          <w:szCs w:val="24"/>
        </w:rPr>
        <w:t>Corporación Fondo de Prevención Vial, al finalizar las jornadas en Popayán.</w:t>
      </w:r>
    </w:p>
    <w:p w:rsidR="00B959CF" w:rsidRPr="00B959CF" w:rsidRDefault="00EF79D8" w:rsidP="00B959CF">
      <w:pPr>
        <w:shd w:val="clear" w:color="auto" w:fill="FFFFFF"/>
        <w:jc w:val="both"/>
        <w:rPr>
          <w:rFonts w:ascii="MS Reference Sans Serif" w:hAnsi="MS Reference Sans Serif"/>
          <w:sz w:val="24"/>
          <w:szCs w:val="24"/>
        </w:rPr>
      </w:pPr>
      <w:r>
        <w:rPr>
          <w:rFonts w:ascii="MS Reference Sans Serif" w:hAnsi="MS Reference Sans Serif"/>
          <w:sz w:val="24"/>
          <w:szCs w:val="24"/>
        </w:rPr>
        <w:t>De igual forma, el a</w:t>
      </w:r>
      <w:r w:rsidR="00B959CF" w:rsidRPr="00B959CF">
        <w:rPr>
          <w:rFonts w:ascii="MS Reference Sans Serif" w:hAnsi="MS Reference Sans Serif"/>
          <w:sz w:val="24"/>
          <w:szCs w:val="24"/>
        </w:rPr>
        <w:t xml:space="preserve">lcalde de Popayán, Francisco Fuentes, se mostró complacido con los resultados del trabajo realizado y se comprometió a hacer de Popayán una ciudad que proteja a los usuarios más vulnerables de las vías: peatones y ciclistas. Así mismo, agradeció a la Corporación Fondo de Prevención Vial el apoyo que viene dando a la ciudad en los temas de seguridad vial. </w:t>
      </w:r>
    </w:p>
    <w:p w:rsidR="00B959CF" w:rsidRPr="00B959CF" w:rsidRDefault="00B959CF" w:rsidP="00B959CF">
      <w:pPr>
        <w:shd w:val="clear" w:color="auto" w:fill="FFFFFF"/>
        <w:jc w:val="both"/>
        <w:rPr>
          <w:rFonts w:ascii="MS Reference Sans Serif" w:hAnsi="MS Reference Sans Serif"/>
          <w:sz w:val="24"/>
          <w:szCs w:val="24"/>
        </w:rPr>
      </w:pPr>
      <w:r w:rsidRPr="00B959CF">
        <w:rPr>
          <w:rFonts w:ascii="MS Reference Sans Serif" w:hAnsi="MS Reference Sans Serif"/>
          <w:sz w:val="24"/>
          <w:szCs w:val="24"/>
        </w:rPr>
        <w:t xml:space="preserve">La seguridad vial es el resultado de tener un sistema seguro que implica: infraestructura que proteja a los ciudadanos, equipo y vehículos de calidad, lograr que los </w:t>
      </w:r>
      <w:r w:rsidR="00041B5E">
        <w:rPr>
          <w:rFonts w:ascii="MS Reference Sans Serif" w:hAnsi="MS Reference Sans Serif"/>
          <w:sz w:val="24"/>
          <w:szCs w:val="24"/>
        </w:rPr>
        <w:t>usuarios de las vías se comporte</w:t>
      </w:r>
      <w:r w:rsidRPr="00B959CF">
        <w:rPr>
          <w:rFonts w:ascii="MS Reference Sans Serif" w:hAnsi="MS Reference Sans Serif"/>
          <w:sz w:val="24"/>
          <w:szCs w:val="24"/>
        </w:rPr>
        <w:t>n de manera segura y se fortalezca la capacidad institucional para aplicar el control y coordinar las acciones necesarias para un entorno más positivo.</w:t>
      </w:r>
    </w:p>
    <w:p w:rsidR="00B959CF" w:rsidRPr="00B959CF" w:rsidRDefault="00B959CF" w:rsidP="00B959CF">
      <w:pPr>
        <w:shd w:val="clear" w:color="auto" w:fill="FFFFFF"/>
        <w:jc w:val="both"/>
        <w:rPr>
          <w:rFonts w:ascii="MS Reference Sans Serif" w:hAnsi="MS Reference Sans Serif"/>
          <w:sz w:val="24"/>
          <w:szCs w:val="24"/>
        </w:rPr>
      </w:pPr>
      <w:r w:rsidRPr="00B959CF">
        <w:rPr>
          <w:rFonts w:ascii="MS Reference Sans Serif" w:hAnsi="MS Reference Sans Serif"/>
          <w:sz w:val="24"/>
          <w:szCs w:val="24"/>
        </w:rPr>
        <w:t>La Corporación Fondo de Prevención Vial, seguirá liderando y apoyando todas las iniciativas que busquen proteger y salvar la vida y la integridad de todos los usuarios de las vías, peatones, conductores, ciclistas y motociclistas, sin importar el medio que elijan para movilizarse. Salvar vidas es un compromiso de todos.</w:t>
      </w:r>
    </w:p>
    <w:p w:rsidR="00B959CF" w:rsidRDefault="00B959CF" w:rsidP="00B959CF">
      <w:pPr>
        <w:shd w:val="clear" w:color="auto" w:fill="FFFFFF"/>
        <w:jc w:val="both"/>
        <w:rPr>
          <w:rFonts w:ascii="MS Reference Sans Serif" w:hAnsi="MS Reference Sans Serif"/>
          <w:sz w:val="24"/>
          <w:szCs w:val="24"/>
        </w:rPr>
      </w:pPr>
    </w:p>
    <w:p w:rsidR="00EA2028" w:rsidRDefault="00EA2028" w:rsidP="00EA2028">
      <w:pPr>
        <w:shd w:val="clear" w:color="auto" w:fill="FFFFFF"/>
        <w:jc w:val="center"/>
        <w:rPr>
          <w:rFonts w:ascii="MS Reference Sans Serif" w:hAnsi="MS Reference Sans Serif"/>
          <w:b/>
          <w:sz w:val="30"/>
          <w:szCs w:val="30"/>
        </w:rPr>
      </w:pPr>
      <w:r w:rsidRPr="00EA2028">
        <w:rPr>
          <w:rFonts w:ascii="MS Reference Sans Serif" w:hAnsi="MS Reference Sans Serif"/>
          <w:b/>
          <w:sz w:val="30"/>
          <w:szCs w:val="30"/>
        </w:rPr>
        <w:t>La Secretaría de Salud de Popayán, a través del COVE expuso el protocolo de vigilancia y control de infección respiratoria aguda</w:t>
      </w:r>
    </w:p>
    <w:p w:rsidR="00EA2028" w:rsidRPr="00EA2028" w:rsidRDefault="00EA2028" w:rsidP="00EA2028">
      <w:pPr>
        <w:shd w:val="clear" w:color="auto" w:fill="FFFFFF"/>
        <w:jc w:val="both"/>
        <w:rPr>
          <w:rFonts w:ascii="MS Reference Sans Serif" w:hAnsi="MS Reference Sans Serif"/>
          <w:sz w:val="24"/>
          <w:szCs w:val="24"/>
        </w:rPr>
      </w:pPr>
      <w:r w:rsidRPr="00EA2028">
        <w:rPr>
          <w:rFonts w:ascii="MS Reference Sans Serif" w:hAnsi="MS Reference Sans Serif"/>
          <w:sz w:val="24"/>
          <w:szCs w:val="24"/>
        </w:rPr>
        <w:t xml:space="preserve">En el cuarto Comité de Vigilancia Epidemiológica (COVE), de  la Secretaría de Salud de Popayán, que se realizó este viernes 7 de junio, se expuso el protocolo de vigilancia y control de infección respiratoria aguda, así como el manejo de la influenza opción virus nuevo H1N1 y H7N9. </w:t>
      </w:r>
    </w:p>
    <w:p w:rsidR="00EA2028" w:rsidRPr="00EA2028" w:rsidRDefault="00EA2028" w:rsidP="00EA2028">
      <w:pPr>
        <w:shd w:val="clear" w:color="auto" w:fill="FFFFFF"/>
        <w:jc w:val="both"/>
        <w:rPr>
          <w:rFonts w:ascii="MS Reference Sans Serif" w:hAnsi="MS Reference Sans Serif"/>
          <w:sz w:val="24"/>
          <w:szCs w:val="24"/>
        </w:rPr>
      </w:pPr>
      <w:r>
        <w:rPr>
          <w:rFonts w:ascii="Arial" w:hAnsi="Arial" w:cs="Arial"/>
          <w:sz w:val="24"/>
          <w:szCs w:val="24"/>
          <w:lang w:eastAsia="es-CO"/>
        </w:rPr>
        <w:lastRenderedPageBreak/>
        <w:drawing>
          <wp:anchor distT="0" distB="0" distL="114300" distR="114300" simplePos="0" relativeHeight="251693056" behindDoc="0" locked="0" layoutInCell="1" allowOverlap="1" wp14:anchorId="283C3E25" wp14:editId="2A28DE2B">
            <wp:simplePos x="0" y="0"/>
            <wp:positionH relativeFrom="column">
              <wp:posOffset>29210</wp:posOffset>
            </wp:positionH>
            <wp:positionV relativeFrom="paragraph">
              <wp:posOffset>17780</wp:posOffset>
            </wp:positionV>
            <wp:extent cx="2433955" cy="1828800"/>
            <wp:effectExtent l="0" t="0" r="4445" b="0"/>
            <wp:wrapSquare wrapText="bothSides"/>
            <wp:docPr id="11" name="Imagen 11" descr="K:\FOTOS VARIAS\114_FUJI\DSCF4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FOTOS VARIAS\114_FUJI\DSCF4680.JPG"/>
                    <pic:cNvPicPr>
                      <a:picLocks noChangeAspect="1" noChangeArrowheads="1"/>
                    </pic:cNvPicPr>
                  </pic:nvPicPr>
                  <pic:blipFill>
                    <a:blip r:embed="rId18" cstate="print"/>
                    <a:srcRect/>
                    <a:stretch>
                      <a:fillRect/>
                    </a:stretch>
                  </pic:blipFill>
                  <pic:spPr bwMode="auto">
                    <a:xfrm>
                      <a:off x="0" y="0"/>
                      <a:ext cx="2433955" cy="1828800"/>
                    </a:xfrm>
                    <a:prstGeom prst="rect">
                      <a:avLst/>
                    </a:prstGeom>
                    <a:noFill/>
                    <a:ln w="9525">
                      <a:noFill/>
                      <a:miter lim="800000"/>
                      <a:headEnd/>
                      <a:tailEnd/>
                    </a:ln>
                  </pic:spPr>
                </pic:pic>
              </a:graphicData>
            </a:graphic>
          </wp:anchor>
        </w:drawing>
      </w:r>
      <w:r w:rsidRPr="00EA2028">
        <w:rPr>
          <w:rFonts w:ascii="MS Reference Sans Serif" w:hAnsi="MS Reference Sans Serif"/>
          <w:sz w:val="24"/>
          <w:szCs w:val="24"/>
        </w:rPr>
        <w:t xml:space="preserve">La información al respecto fue divulgada a todas las </w:t>
      </w:r>
      <w:r w:rsidR="00AC2C27">
        <w:rPr>
          <w:rFonts w:ascii="MS Reference Sans Serif" w:hAnsi="MS Reference Sans Serif"/>
          <w:sz w:val="24"/>
          <w:szCs w:val="24"/>
        </w:rPr>
        <w:t>i</w:t>
      </w:r>
      <w:r w:rsidRPr="00EA2028">
        <w:rPr>
          <w:rFonts w:ascii="MS Reference Sans Serif" w:hAnsi="MS Reference Sans Serif"/>
          <w:sz w:val="24"/>
          <w:szCs w:val="24"/>
        </w:rPr>
        <w:t xml:space="preserve">nstituciones </w:t>
      </w:r>
      <w:r w:rsidR="00AC2C27" w:rsidRPr="00EA2028">
        <w:rPr>
          <w:rFonts w:ascii="MS Reference Sans Serif" w:hAnsi="MS Reference Sans Serif"/>
          <w:sz w:val="24"/>
          <w:szCs w:val="24"/>
        </w:rPr>
        <w:t>prestadoras de servicios en salud en el municipio</w:t>
      </w:r>
      <w:r w:rsidRPr="00EA2028">
        <w:rPr>
          <w:rFonts w:ascii="MS Reference Sans Serif" w:hAnsi="MS Reference Sans Serif"/>
          <w:sz w:val="24"/>
          <w:szCs w:val="24"/>
        </w:rPr>
        <w:t xml:space="preserve">, en coordinación interinstitucional, para adelantar acciones de </w:t>
      </w:r>
      <w:r w:rsidR="00AC2C27" w:rsidRPr="00EA2028">
        <w:rPr>
          <w:rFonts w:ascii="MS Reference Sans Serif" w:hAnsi="MS Reference Sans Serif"/>
          <w:sz w:val="24"/>
          <w:szCs w:val="24"/>
        </w:rPr>
        <w:t xml:space="preserve">información, educación y comunicación, </w:t>
      </w:r>
      <w:r w:rsidRPr="00EA2028">
        <w:rPr>
          <w:rFonts w:ascii="MS Reference Sans Serif" w:hAnsi="MS Reference Sans Serif"/>
          <w:sz w:val="24"/>
          <w:szCs w:val="24"/>
        </w:rPr>
        <w:t xml:space="preserve">con el propósito de prevenir la transmisión de virus respiratorios. </w:t>
      </w:r>
    </w:p>
    <w:p w:rsidR="00EA2028" w:rsidRPr="00EA2028" w:rsidRDefault="00EA2028" w:rsidP="00EA2028">
      <w:pPr>
        <w:shd w:val="clear" w:color="auto" w:fill="FFFFFF"/>
        <w:jc w:val="both"/>
        <w:rPr>
          <w:rFonts w:ascii="MS Reference Sans Serif" w:hAnsi="MS Reference Sans Serif"/>
          <w:sz w:val="24"/>
          <w:szCs w:val="24"/>
        </w:rPr>
      </w:pPr>
      <w:r>
        <w:rPr>
          <w:rFonts w:ascii="Arial" w:hAnsi="Arial" w:cs="Arial"/>
          <w:sz w:val="24"/>
          <w:szCs w:val="24"/>
          <w:lang w:eastAsia="es-CO"/>
        </w:rPr>
        <w:drawing>
          <wp:anchor distT="0" distB="0" distL="114300" distR="114300" simplePos="0" relativeHeight="251695104" behindDoc="0" locked="0" layoutInCell="1" allowOverlap="1" wp14:anchorId="08CDC7A8" wp14:editId="59712B81">
            <wp:simplePos x="0" y="0"/>
            <wp:positionH relativeFrom="column">
              <wp:posOffset>36195</wp:posOffset>
            </wp:positionH>
            <wp:positionV relativeFrom="paragraph">
              <wp:posOffset>52705</wp:posOffset>
            </wp:positionV>
            <wp:extent cx="2438400" cy="1831340"/>
            <wp:effectExtent l="0" t="0" r="0" b="0"/>
            <wp:wrapSquare wrapText="bothSides"/>
            <wp:docPr id="12" name="Imagen 12" descr="K:\FOTOS VARIAS\114_FUJI\DSCF4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FOTOS VARIAS\114_FUJI\DSCF4685.JPG"/>
                    <pic:cNvPicPr>
                      <a:picLocks noChangeAspect="1" noChangeArrowheads="1"/>
                    </pic:cNvPicPr>
                  </pic:nvPicPr>
                  <pic:blipFill>
                    <a:blip r:embed="rId19" cstate="print"/>
                    <a:srcRect/>
                    <a:stretch>
                      <a:fillRect/>
                    </a:stretch>
                  </pic:blipFill>
                  <pic:spPr bwMode="auto">
                    <a:xfrm>
                      <a:off x="0" y="0"/>
                      <a:ext cx="2438400" cy="18313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A2028">
        <w:rPr>
          <w:rFonts w:ascii="MS Reference Sans Serif" w:hAnsi="MS Reference Sans Serif"/>
          <w:sz w:val="24"/>
          <w:szCs w:val="24"/>
        </w:rPr>
        <w:t>En tal sentido, la Secretaría de Salud de Popayán, busca mantener  una comunicación permanente con la comunidad en todos sus entornos, para que adopte medidas de higiene y de hábitos saludables, por lo cual hizo unas recomendaciones puntuales para prevenir la transmisión de influenza o virus respiratorio, toda vez que ésta es  una infección que se transmite por vías respiratorias, se recomienda a las personas que presenten cualquier cuadro gripal, utilizar medidas no farmacológicas para proteger a los demás.</w:t>
      </w:r>
    </w:p>
    <w:p w:rsidR="00EA2028" w:rsidRPr="00EA2028" w:rsidRDefault="00EA2028" w:rsidP="00EA2028">
      <w:pPr>
        <w:shd w:val="clear" w:color="auto" w:fill="FFFFFF"/>
        <w:jc w:val="both"/>
        <w:rPr>
          <w:rFonts w:ascii="MS Reference Sans Serif" w:hAnsi="MS Reference Sans Serif"/>
          <w:sz w:val="24"/>
          <w:szCs w:val="24"/>
        </w:rPr>
      </w:pPr>
      <w:r w:rsidRPr="00EA2028">
        <w:rPr>
          <w:rFonts w:ascii="MS Reference Sans Serif" w:hAnsi="MS Reference Sans Serif"/>
          <w:sz w:val="24"/>
          <w:szCs w:val="24"/>
        </w:rPr>
        <w:t>Entre las medidas se encuentran:</w:t>
      </w:r>
    </w:p>
    <w:p w:rsidR="00EA2028" w:rsidRPr="00EA2028" w:rsidRDefault="00EA2028" w:rsidP="00EA2028">
      <w:pPr>
        <w:pStyle w:val="Prrafodelista"/>
        <w:numPr>
          <w:ilvl w:val="0"/>
          <w:numId w:val="7"/>
        </w:numPr>
        <w:shd w:val="clear" w:color="auto" w:fill="FFFFFF"/>
        <w:jc w:val="both"/>
        <w:rPr>
          <w:rFonts w:ascii="MS Reference Sans Serif" w:hAnsi="MS Reference Sans Serif"/>
          <w:sz w:val="24"/>
          <w:szCs w:val="24"/>
        </w:rPr>
      </w:pPr>
      <w:r w:rsidRPr="00EA2028">
        <w:rPr>
          <w:rFonts w:ascii="MS Reference Sans Serif" w:hAnsi="MS Reference Sans Serif"/>
          <w:sz w:val="24"/>
          <w:szCs w:val="24"/>
        </w:rPr>
        <w:t>Taparse la nariz y la  boca con un pañuelo (en lo posible desechable) o con el antebrazo al toser o estornudar.</w:t>
      </w:r>
    </w:p>
    <w:p w:rsidR="00EA2028" w:rsidRPr="00EA2028" w:rsidRDefault="00EA2028" w:rsidP="00EA2028">
      <w:pPr>
        <w:pStyle w:val="Prrafodelista"/>
        <w:numPr>
          <w:ilvl w:val="0"/>
          <w:numId w:val="7"/>
        </w:numPr>
        <w:shd w:val="clear" w:color="auto" w:fill="FFFFFF"/>
        <w:jc w:val="both"/>
        <w:rPr>
          <w:rFonts w:ascii="MS Reference Sans Serif" w:hAnsi="MS Reference Sans Serif"/>
          <w:sz w:val="24"/>
          <w:szCs w:val="24"/>
        </w:rPr>
      </w:pPr>
      <w:r w:rsidRPr="00EA2028">
        <w:rPr>
          <w:rFonts w:ascii="MS Reference Sans Serif" w:hAnsi="MS Reference Sans Serif"/>
          <w:sz w:val="24"/>
          <w:szCs w:val="24"/>
        </w:rPr>
        <w:t>Descartar el pañuelo desechable en un cesto de basura o, si es de tela, lavarlo frecuentemente.</w:t>
      </w:r>
    </w:p>
    <w:p w:rsidR="00EA2028" w:rsidRPr="00EA2028" w:rsidRDefault="00EA2028" w:rsidP="00EA2028">
      <w:pPr>
        <w:pStyle w:val="Prrafodelista"/>
        <w:numPr>
          <w:ilvl w:val="0"/>
          <w:numId w:val="7"/>
        </w:numPr>
        <w:shd w:val="clear" w:color="auto" w:fill="FFFFFF"/>
        <w:jc w:val="both"/>
        <w:rPr>
          <w:rFonts w:ascii="MS Reference Sans Serif" w:hAnsi="MS Reference Sans Serif"/>
          <w:sz w:val="24"/>
          <w:szCs w:val="24"/>
        </w:rPr>
      </w:pPr>
      <w:r w:rsidRPr="00EA2028">
        <w:rPr>
          <w:rFonts w:ascii="MS Reference Sans Serif" w:hAnsi="MS Reference Sans Serif"/>
          <w:sz w:val="24"/>
          <w:szCs w:val="24"/>
        </w:rPr>
        <w:t xml:space="preserve">Lavarse las manos frecuentemente </w:t>
      </w:r>
      <w:r w:rsidRPr="00EA2028">
        <w:rPr>
          <w:rFonts w:ascii="MS Reference Sans Serif" w:hAnsi="MS Reference Sans Serif"/>
          <w:sz w:val="24"/>
          <w:szCs w:val="24"/>
        </w:rPr>
        <w:t>con agua y jabón o con un jabón g</w:t>
      </w:r>
      <w:r w:rsidRPr="00EA2028">
        <w:rPr>
          <w:rFonts w:ascii="MS Reference Sans Serif" w:hAnsi="MS Reference Sans Serif"/>
          <w:sz w:val="24"/>
          <w:szCs w:val="24"/>
        </w:rPr>
        <w:t>licerinado.</w:t>
      </w:r>
    </w:p>
    <w:p w:rsidR="00EA2028" w:rsidRPr="00EA2028" w:rsidRDefault="00EA2028" w:rsidP="00EA2028">
      <w:pPr>
        <w:pStyle w:val="Prrafodelista"/>
        <w:numPr>
          <w:ilvl w:val="0"/>
          <w:numId w:val="7"/>
        </w:numPr>
        <w:shd w:val="clear" w:color="auto" w:fill="FFFFFF"/>
        <w:jc w:val="both"/>
        <w:rPr>
          <w:rFonts w:ascii="MS Reference Sans Serif" w:hAnsi="MS Reference Sans Serif"/>
          <w:sz w:val="24"/>
          <w:szCs w:val="24"/>
        </w:rPr>
      </w:pPr>
      <w:r w:rsidRPr="00EA2028">
        <w:rPr>
          <w:rFonts w:ascii="MS Reference Sans Serif" w:hAnsi="MS Reference Sans Serif"/>
          <w:sz w:val="24"/>
          <w:szCs w:val="24"/>
        </w:rPr>
        <w:t>Evitar saludar de mano o de beso.</w:t>
      </w:r>
    </w:p>
    <w:p w:rsidR="00EA2028" w:rsidRPr="00EA2028" w:rsidRDefault="00EA2028" w:rsidP="00EA2028">
      <w:pPr>
        <w:pStyle w:val="Prrafodelista"/>
        <w:numPr>
          <w:ilvl w:val="0"/>
          <w:numId w:val="7"/>
        </w:numPr>
        <w:shd w:val="clear" w:color="auto" w:fill="FFFFFF"/>
        <w:jc w:val="both"/>
        <w:rPr>
          <w:rFonts w:ascii="MS Reference Sans Serif" w:hAnsi="MS Reference Sans Serif"/>
          <w:sz w:val="24"/>
          <w:szCs w:val="24"/>
        </w:rPr>
      </w:pPr>
      <w:r w:rsidRPr="00EA2028">
        <w:rPr>
          <w:rFonts w:ascii="MS Reference Sans Serif" w:hAnsi="MS Reference Sans Serif"/>
          <w:sz w:val="24"/>
          <w:szCs w:val="24"/>
        </w:rPr>
        <w:t>Evitar el contacto con los ojos (frotárselos)</w:t>
      </w:r>
    </w:p>
    <w:p w:rsidR="00EA2028" w:rsidRPr="00EA2028" w:rsidRDefault="00EA2028" w:rsidP="00EA2028">
      <w:pPr>
        <w:pStyle w:val="Prrafodelista"/>
        <w:numPr>
          <w:ilvl w:val="0"/>
          <w:numId w:val="7"/>
        </w:numPr>
        <w:shd w:val="clear" w:color="auto" w:fill="FFFFFF"/>
        <w:jc w:val="both"/>
        <w:rPr>
          <w:rFonts w:ascii="MS Reference Sans Serif" w:hAnsi="MS Reference Sans Serif"/>
          <w:sz w:val="24"/>
          <w:szCs w:val="24"/>
        </w:rPr>
      </w:pPr>
      <w:r w:rsidRPr="00EA2028">
        <w:rPr>
          <w:rFonts w:ascii="MS Reference Sans Serif" w:hAnsi="MS Reference Sans Serif"/>
          <w:sz w:val="24"/>
          <w:szCs w:val="24"/>
        </w:rPr>
        <w:lastRenderedPageBreak/>
        <w:t>Utilizar tapaboca si va a estar en algún lugar con más personas</w:t>
      </w:r>
      <w:r w:rsidR="00AC2C27">
        <w:rPr>
          <w:rFonts w:ascii="MS Reference Sans Serif" w:hAnsi="MS Reference Sans Serif"/>
          <w:sz w:val="24"/>
          <w:szCs w:val="24"/>
        </w:rPr>
        <w:t>.</w:t>
      </w:r>
    </w:p>
    <w:p w:rsidR="00EA2028" w:rsidRPr="00EA2028" w:rsidRDefault="00EA2028" w:rsidP="00EA2028">
      <w:pPr>
        <w:pStyle w:val="Prrafodelista"/>
        <w:numPr>
          <w:ilvl w:val="0"/>
          <w:numId w:val="7"/>
        </w:numPr>
        <w:shd w:val="clear" w:color="auto" w:fill="FFFFFF"/>
        <w:jc w:val="both"/>
        <w:rPr>
          <w:rFonts w:ascii="MS Reference Sans Serif" w:hAnsi="MS Reference Sans Serif"/>
          <w:sz w:val="24"/>
          <w:szCs w:val="24"/>
        </w:rPr>
      </w:pPr>
      <w:r w:rsidRPr="00EA2028">
        <w:rPr>
          <w:rFonts w:ascii="MS Reference Sans Serif" w:hAnsi="MS Reference Sans Serif"/>
          <w:sz w:val="24"/>
          <w:szCs w:val="24"/>
        </w:rPr>
        <w:t>Limpiar y desinfectar elementos de uso común como teléfonos, perillas o</w:t>
      </w:r>
      <w:r w:rsidRPr="00EA2028">
        <w:rPr>
          <w:rFonts w:ascii="MS Reference Sans Serif" w:hAnsi="MS Reference Sans Serif"/>
          <w:sz w:val="24"/>
          <w:szCs w:val="24"/>
        </w:rPr>
        <w:t xml:space="preserve"> </w:t>
      </w:r>
      <w:r w:rsidRPr="00EA2028">
        <w:rPr>
          <w:rFonts w:ascii="MS Reference Sans Serif" w:hAnsi="MS Reference Sans Serif"/>
          <w:sz w:val="24"/>
          <w:szCs w:val="24"/>
        </w:rPr>
        <w:t>barandas</w:t>
      </w:r>
      <w:r w:rsidR="00AC2C27">
        <w:rPr>
          <w:rFonts w:ascii="MS Reference Sans Serif" w:hAnsi="MS Reference Sans Serif"/>
          <w:sz w:val="24"/>
          <w:szCs w:val="24"/>
        </w:rPr>
        <w:t xml:space="preserve"> y </w:t>
      </w:r>
      <w:r w:rsidRPr="00EA2028">
        <w:rPr>
          <w:rFonts w:ascii="MS Reference Sans Serif" w:hAnsi="MS Reference Sans Serif"/>
          <w:sz w:val="24"/>
          <w:szCs w:val="24"/>
        </w:rPr>
        <w:t>botones de ascensor, entre otros.</w:t>
      </w:r>
    </w:p>
    <w:p w:rsidR="00EA2028" w:rsidRPr="00EA2028" w:rsidRDefault="00EA2028" w:rsidP="00EA2028">
      <w:pPr>
        <w:pStyle w:val="Prrafodelista"/>
        <w:numPr>
          <w:ilvl w:val="0"/>
          <w:numId w:val="7"/>
        </w:numPr>
        <w:shd w:val="clear" w:color="auto" w:fill="FFFFFF"/>
        <w:jc w:val="both"/>
        <w:rPr>
          <w:rFonts w:ascii="MS Reference Sans Serif" w:hAnsi="MS Reference Sans Serif"/>
          <w:sz w:val="24"/>
          <w:szCs w:val="24"/>
        </w:rPr>
      </w:pPr>
      <w:r w:rsidRPr="00EA2028">
        <w:rPr>
          <w:rFonts w:ascii="MS Reference Sans Serif" w:hAnsi="MS Reference Sans Serif"/>
          <w:sz w:val="24"/>
          <w:szCs w:val="24"/>
        </w:rPr>
        <w:t>Hidratarse frecuentemente.</w:t>
      </w:r>
    </w:p>
    <w:p w:rsidR="00EA2028" w:rsidRDefault="00EA2028" w:rsidP="00EA2028">
      <w:pPr>
        <w:pStyle w:val="Prrafodelista"/>
        <w:numPr>
          <w:ilvl w:val="0"/>
          <w:numId w:val="7"/>
        </w:numPr>
        <w:shd w:val="clear" w:color="auto" w:fill="FFFFFF"/>
        <w:jc w:val="both"/>
        <w:rPr>
          <w:rFonts w:ascii="MS Reference Sans Serif" w:hAnsi="MS Reference Sans Serif"/>
          <w:sz w:val="24"/>
          <w:szCs w:val="24"/>
        </w:rPr>
      </w:pPr>
      <w:r w:rsidRPr="00EA2028">
        <w:rPr>
          <w:rFonts w:ascii="MS Reference Sans Serif" w:hAnsi="MS Reference Sans Serif"/>
          <w:sz w:val="24"/>
          <w:szCs w:val="24"/>
        </w:rPr>
        <w:t>Ventilar diariamente la habitación y la casa.</w:t>
      </w:r>
    </w:p>
    <w:p w:rsidR="00EA2028" w:rsidRPr="00EA2028" w:rsidRDefault="00EA2028" w:rsidP="00EA2028">
      <w:pPr>
        <w:pStyle w:val="Prrafodelista"/>
        <w:shd w:val="clear" w:color="auto" w:fill="FFFFFF"/>
        <w:jc w:val="both"/>
        <w:rPr>
          <w:rFonts w:ascii="MS Reference Sans Serif" w:hAnsi="MS Reference Sans Serif"/>
          <w:sz w:val="24"/>
          <w:szCs w:val="24"/>
        </w:rPr>
      </w:pPr>
    </w:p>
    <w:p w:rsidR="00EA2028" w:rsidRPr="00EA2028" w:rsidRDefault="00EA2028" w:rsidP="00EA2028">
      <w:pPr>
        <w:shd w:val="clear" w:color="auto" w:fill="FFFFFF"/>
        <w:jc w:val="both"/>
        <w:rPr>
          <w:rFonts w:ascii="MS Reference Sans Serif" w:hAnsi="MS Reference Sans Serif"/>
          <w:b/>
          <w:sz w:val="24"/>
          <w:szCs w:val="24"/>
        </w:rPr>
      </w:pPr>
      <w:r w:rsidRPr="00EA2028">
        <w:rPr>
          <w:rFonts w:ascii="MS Reference Sans Serif" w:hAnsi="MS Reference Sans Serif"/>
          <w:b/>
          <w:sz w:val="24"/>
          <w:szCs w:val="24"/>
        </w:rPr>
        <w:t xml:space="preserve">Vacunación: </w:t>
      </w:r>
    </w:p>
    <w:p w:rsidR="00EA2028" w:rsidRPr="00EA2028" w:rsidRDefault="00EA2028" w:rsidP="00EA2028">
      <w:pPr>
        <w:shd w:val="clear" w:color="auto" w:fill="FFFFFF"/>
        <w:jc w:val="both"/>
        <w:rPr>
          <w:rFonts w:ascii="MS Reference Sans Serif" w:hAnsi="MS Reference Sans Serif"/>
          <w:b/>
          <w:sz w:val="24"/>
          <w:szCs w:val="24"/>
        </w:rPr>
      </w:pPr>
      <w:r w:rsidRPr="00EA2028">
        <w:rPr>
          <w:rFonts w:ascii="MS Reference Sans Serif" w:hAnsi="MS Reference Sans Serif"/>
          <w:sz w:val="24"/>
          <w:szCs w:val="24"/>
        </w:rPr>
        <w:t xml:space="preserve">Actualmente se aplica la vacuna contra la influenza </w:t>
      </w:r>
      <w:r>
        <w:rPr>
          <w:rFonts w:ascii="MS Reference Sans Serif" w:hAnsi="MS Reference Sans Serif"/>
          <w:sz w:val="24"/>
          <w:szCs w:val="24"/>
        </w:rPr>
        <w:t>en el país</w:t>
      </w:r>
      <w:r w:rsidR="00324104">
        <w:rPr>
          <w:rFonts w:ascii="MS Reference Sans Serif" w:hAnsi="MS Reference Sans Serif"/>
          <w:sz w:val="24"/>
          <w:szCs w:val="24"/>
        </w:rPr>
        <w:t xml:space="preserve"> </w:t>
      </w:r>
      <w:r w:rsidRPr="00EA2028">
        <w:rPr>
          <w:rFonts w:ascii="MS Reference Sans Serif" w:hAnsi="MS Reference Sans Serif"/>
          <w:sz w:val="24"/>
          <w:szCs w:val="24"/>
        </w:rPr>
        <w:t xml:space="preserve">a los niños entre 6 y 23 meses, embarazadas después del segundo trimestre, mayores de 60 años y a las personas con patologías crónicas </w:t>
      </w:r>
      <w:r w:rsidR="00AC2C27">
        <w:rPr>
          <w:rFonts w:ascii="MS Reference Sans Serif" w:hAnsi="MS Reference Sans Serif"/>
          <w:sz w:val="24"/>
          <w:szCs w:val="24"/>
        </w:rPr>
        <w:t xml:space="preserve">se las </w:t>
      </w:r>
      <w:r w:rsidRPr="00EA2028">
        <w:rPr>
          <w:rFonts w:ascii="MS Reference Sans Serif" w:hAnsi="MS Reference Sans Serif"/>
          <w:sz w:val="24"/>
          <w:szCs w:val="24"/>
        </w:rPr>
        <w:t>protege contra el virus influenza A H1N1</w:t>
      </w:r>
      <w:r w:rsidR="00AC2C27">
        <w:rPr>
          <w:rFonts w:ascii="MS Reference Sans Serif" w:hAnsi="MS Reference Sans Serif"/>
          <w:sz w:val="24"/>
          <w:szCs w:val="24"/>
        </w:rPr>
        <w:t>,</w:t>
      </w:r>
      <w:r w:rsidRPr="00EA2028">
        <w:rPr>
          <w:rFonts w:ascii="MS Reference Sans Serif" w:hAnsi="MS Reference Sans Serif"/>
          <w:sz w:val="24"/>
          <w:szCs w:val="24"/>
        </w:rPr>
        <w:t xml:space="preserve"> por lo tanto es altamente recomendable vacunarse anualmente, siguiendo las</w:t>
      </w:r>
      <w:r w:rsidR="00324104">
        <w:rPr>
          <w:rFonts w:ascii="MS Reference Sans Serif" w:hAnsi="MS Reference Sans Serif"/>
          <w:sz w:val="24"/>
          <w:szCs w:val="24"/>
        </w:rPr>
        <w:t xml:space="preserve"> siguientes </w:t>
      </w:r>
      <w:r w:rsidR="00324104" w:rsidRPr="00324104">
        <w:rPr>
          <w:rFonts w:ascii="MS Reference Sans Serif" w:hAnsi="MS Reference Sans Serif"/>
          <w:sz w:val="24"/>
          <w:szCs w:val="24"/>
        </w:rPr>
        <w:t>r</w:t>
      </w:r>
      <w:r w:rsidRPr="00324104">
        <w:rPr>
          <w:rFonts w:ascii="MS Reference Sans Serif" w:hAnsi="MS Reference Sans Serif"/>
          <w:sz w:val="24"/>
          <w:szCs w:val="24"/>
        </w:rPr>
        <w:t>ecomendaciones médicas:</w:t>
      </w:r>
    </w:p>
    <w:p w:rsidR="00EA2028" w:rsidRDefault="00EA2028" w:rsidP="00EA2028">
      <w:pPr>
        <w:shd w:val="clear" w:color="auto" w:fill="FFFFFF"/>
        <w:jc w:val="both"/>
        <w:rPr>
          <w:rFonts w:ascii="MS Reference Sans Serif" w:hAnsi="MS Reference Sans Serif"/>
          <w:sz w:val="24"/>
          <w:szCs w:val="24"/>
        </w:rPr>
      </w:pPr>
      <w:r w:rsidRPr="00EA2028">
        <w:rPr>
          <w:rFonts w:ascii="MS Reference Sans Serif" w:hAnsi="MS Reference Sans Serif"/>
          <w:sz w:val="24"/>
          <w:szCs w:val="24"/>
        </w:rPr>
        <w:t xml:space="preserve">Evitar auto medicarse. Si presenta síntomas como </w:t>
      </w:r>
      <w:r w:rsidR="00AC2C27">
        <w:rPr>
          <w:rFonts w:ascii="MS Reference Sans Serif" w:hAnsi="MS Reference Sans Serif"/>
          <w:sz w:val="24"/>
          <w:szCs w:val="24"/>
        </w:rPr>
        <w:t>f</w:t>
      </w:r>
      <w:r w:rsidRPr="00EA2028">
        <w:rPr>
          <w:rFonts w:ascii="MS Reference Sans Serif" w:hAnsi="MS Reference Sans Serif"/>
          <w:sz w:val="24"/>
          <w:szCs w:val="24"/>
        </w:rPr>
        <w:t>iebre mayor a 38°C, tos frecuente e intensa, dolor de cabeza, malestar general, dificultad para respirar, dolor de garganta, congestión nasal, dolores musculares y articulares y falta de apetito, consulte al médico a la mayor brevedad.</w:t>
      </w:r>
    </w:p>
    <w:p w:rsidR="000D323A" w:rsidRPr="000D323A" w:rsidRDefault="000D323A" w:rsidP="000D323A">
      <w:pPr>
        <w:shd w:val="clear" w:color="auto" w:fill="FFFFFF"/>
        <w:jc w:val="center"/>
        <w:rPr>
          <w:rFonts w:ascii="MS Reference Sans Serif" w:hAnsi="MS Reference Sans Serif"/>
          <w:b/>
          <w:sz w:val="30"/>
          <w:szCs w:val="30"/>
        </w:rPr>
      </w:pPr>
      <w:r w:rsidRPr="000D323A">
        <w:rPr>
          <w:rFonts w:ascii="MS Reference Sans Serif" w:hAnsi="MS Reference Sans Serif"/>
          <w:b/>
          <w:sz w:val="30"/>
          <w:szCs w:val="30"/>
        </w:rPr>
        <w:t>Juventudes caucanas se empoderan de sus derechos y deberes</w:t>
      </w:r>
    </w:p>
    <w:p w:rsidR="000D323A" w:rsidRPr="000D323A" w:rsidRDefault="00E968D6" w:rsidP="000D323A">
      <w:pPr>
        <w:shd w:val="clear" w:color="auto" w:fill="FFFFFF"/>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696128" behindDoc="0" locked="0" layoutInCell="1" allowOverlap="1" wp14:anchorId="53991CEC" wp14:editId="33F763E0">
            <wp:simplePos x="0" y="0"/>
            <wp:positionH relativeFrom="column">
              <wp:posOffset>-13335</wp:posOffset>
            </wp:positionH>
            <wp:positionV relativeFrom="paragraph">
              <wp:posOffset>64135</wp:posOffset>
            </wp:positionV>
            <wp:extent cx="2451100" cy="1633855"/>
            <wp:effectExtent l="0" t="0" r="6350" b="4445"/>
            <wp:wrapSquare wrapText="bothSides"/>
            <wp:docPr id="17" name="Imagen 17" descr="C:\Facebook\IMG_6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Facebook\IMG_607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51100" cy="1633855"/>
                    </a:xfrm>
                    <a:prstGeom prst="rect">
                      <a:avLst/>
                    </a:prstGeom>
                    <a:noFill/>
                    <a:ln>
                      <a:noFill/>
                    </a:ln>
                  </pic:spPr>
                </pic:pic>
              </a:graphicData>
            </a:graphic>
            <wp14:sizeRelH relativeFrom="page">
              <wp14:pctWidth>0</wp14:pctWidth>
            </wp14:sizeRelH>
            <wp14:sizeRelV relativeFrom="page">
              <wp14:pctHeight>0</wp14:pctHeight>
            </wp14:sizeRelV>
          </wp:anchor>
        </w:drawing>
      </w:r>
      <w:r w:rsidR="000D323A" w:rsidRPr="000D323A">
        <w:rPr>
          <w:rFonts w:ascii="MS Reference Sans Serif" w:hAnsi="MS Reference Sans Serif"/>
          <w:sz w:val="24"/>
          <w:szCs w:val="24"/>
        </w:rPr>
        <w:t>Durante la socialización en Popayán del Nuevo</w:t>
      </w:r>
      <w:r w:rsidR="000D323A">
        <w:rPr>
          <w:rFonts w:ascii="MS Reference Sans Serif" w:hAnsi="MS Reference Sans Serif"/>
          <w:sz w:val="24"/>
          <w:szCs w:val="24"/>
        </w:rPr>
        <w:t xml:space="preserve"> Estatuto de Ciudadanía Juvenil se dieron a </w:t>
      </w:r>
      <w:r w:rsidR="000D323A" w:rsidRPr="000D323A">
        <w:rPr>
          <w:rFonts w:ascii="MS Reference Sans Serif" w:hAnsi="MS Reference Sans Serif"/>
          <w:sz w:val="24"/>
          <w:szCs w:val="24"/>
        </w:rPr>
        <w:t>conocer  los benef</w:t>
      </w:r>
      <w:r w:rsidR="000D323A">
        <w:rPr>
          <w:rFonts w:ascii="MS Reference Sans Serif" w:hAnsi="MS Reference Sans Serif"/>
          <w:sz w:val="24"/>
          <w:szCs w:val="24"/>
        </w:rPr>
        <w:t xml:space="preserve">icios que traerá su aplicación. </w:t>
      </w:r>
    </w:p>
    <w:p w:rsidR="000D323A" w:rsidRPr="000D323A" w:rsidRDefault="000D323A" w:rsidP="000D323A">
      <w:pPr>
        <w:shd w:val="clear" w:color="auto" w:fill="FFFFFF"/>
        <w:jc w:val="both"/>
        <w:rPr>
          <w:rFonts w:ascii="MS Reference Sans Serif" w:hAnsi="MS Reference Sans Serif"/>
          <w:sz w:val="24"/>
          <w:szCs w:val="24"/>
        </w:rPr>
      </w:pPr>
      <w:r w:rsidRPr="000D323A">
        <w:rPr>
          <w:rFonts w:ascii="MS Reference Sans Serif" w:hAnsi="MS Reference Sans Serif"/>
          <w:sz w:val="24"/>
          <w:szCs w:val="24"/>
        </w:rPr>
        <w:t xml:space="preserve">El Nuevo Estatuto de Ciudadanía Juvenil que ofrece un marco legal para garantizar los deberes y derechos de los jóvenes colombianos y precisa los alcances de una política pública para promover su desarrollo social y </w:t>
      </w:r>
      <w:r w:rsidRPr="000D323A">
        <w:rPr>
          <w:rFonts w:ascii="MS Reference Sans Serif" w:hAnsi="MS Reference Sans Serif"/>
          <w:sz w:val="24"/>
          <w:szCs w:val="24"/>
        </w:rPr>
        <w:lastRenderedPageBreak/>
        <w:t>económico, encontró una respuesta muy positiva por parte de los jóvenes del departamento del Cauca.</w:t>
      </w:r>
    </w:p>
    <w:p w:rsidR="000D323A" w:rsidRPr="000D323A" w:rsidRDefault="00E968D6" w:rsidP="000D323A">
      <w:pPr>
        <w:shd w:val="clear" w:color="auto" w:fill="FFFFFF"/>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697152" behindDoc="0" locked="0" layoutInCell="1" allowOverlap="1" wp14:anchorId="22844240" wp14:editId="46EE4F11">
            <wp:simplePos x="0" y="0"/>
            <wp:positionH relativeFrom="column">
              <wp:posOffset>1877695</wp:posOffset>
            </wp:positionH>
            <wp:positionV relativeFrom="paragraph">
              <wp:posOffset>1109345</wp:posOffset>
            </wp:positionV>
            <wp:extent cx="3657600" cy="2438400"/>
            <wp:effectExtent l="0" t="0" r="0" b="0"/>
            <wp:wrapSquare wrapText="bothSides"/>
            <wp:docPr id="18" name="Imagen 18" descr="C:\Facebook\IMG_6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Facebook\IMG_61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60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323A" w:rsidRPr="000D323A">
        <w:rPr>
          <w:rFonts w:ascii="MS Reference Sans Serif" w:hAnsi="MS Reference Sans Serif"/>
          <w:sz w:val="24"/>
          <w:szCs w:val="24"/>
        </w:rPr>
        <w:t>Así lo evidenci</w:t>
      </w:r>
      <w:r w:rsidR="000D323A">
        <w:rPr>
          <w:rFonts w:ascii="MS Reference Sans Serif" w:hAnsi="MS Reference Sans Serif"/>
          <w:sz w:val="24"/>
          <w:szCs w:val="24"/>
        </w:rPr>
        <w:t>ó</w:t>
      </w:r>
      <w:r w:rsidR="000D323A" w:rsidRPr="000D323A">
        <w:rPr>
          <w:rFonts w:ascii="MS Reference Sans Serif" w:hAnsi="MS Reference Sans Serif"/>
          <w:sz w:val="24"/>
          <w:szCs w:val="24"/>
        </w:rPr>
        <w:t xml:space="preserve"> Franz Rodríguez del Equipo Territorial del Programa Presidencial Colombia Joven ante a la nutrida asistencia de jóvenes de diferentes municipios, quienes atendieron la invitación extendida por la Alcaldía </w:t>
      </w:r>
      <w:r w:rsidR="00031B5F">
        <w:rPr>
          <w:rFonts w:ascii="MS Reference Sans Serif" w:hAnsi="MS Reference Sans Serif"/>
          <w:sz w:val="24"/>
          <w:szCs w:val="24"/>
        </w:rPr>
        <w:t>m</w:t>
      </w:r>
      <w:r w:rsidR="000D323A" w:rsidRPr="000D323A">
        <w:rPr>
          <w:rFonts w:ascii="MS Reference Sans Serif" w:hAnsi="MS Reference Sans Serif"/>
          <w:sz w:val="24"/>
          <w:szCs w:val="24"/>
        </w:rPr>
        <w:t>unicipal, la Secretaría de Gobierno y el Programa Popayán Joven, así como la Gobernación del Cauca, la Secretaría de Gobierno Departamental y la Oficina de Coordinación de Juventud Departamental.</w:t>
      </w:r>
    </w:p>
    <w:p w:rsidR="000D323A" w:rsidRPr="000D323A" w:rsidRDefault="006C57E0" w:rsidP="000D323A">
      <w:pPr>
        <w:shd w:val="clear" w:color="auto" w:fill="FFFFFF"/>
        <w:jc w:val="both"/>
        <w:rPr>
          <w:rFonts w:ascii="MS Reference Sans Serif" w:hAnsi="MS Reference Sans Serif"/>
          <w:sz w:val="24"/>
          <w:szCs w:val="24"/>
        </w:rPr>
      </w:pPr>
      <w:r>
        <w:rPr>
          <w:rFonts w:ascii="MS Reference Sans Serif" w:hAnsi="MS Reference Sans Serif"/>
          <w:sz w:val="24"/>
          <w:szCs w:val="24"/>
        </w:rPr>
        <w:t xml:space="preserve">La </w:t>
      </w:r>
      <w:r w:rsidR="000D323A" w:rsidRPr="000D323A">
        <w:rPr>
          <w:rFonts w:ascii="MS Reference Sans Serif" w:hAnsi="MS Reference Sans Serif"/>
          <w:sz w:val="24"/>
          <w:szCs w:val="24"/>
        </w:rPr>
        <w:t xml:space="preserve">Ley enuncia 18 principios </w:t>
      </w:r>
      <w:r w:rsidR="007C6C5A">
        <w:rPr>
          <w:rFonts w:ascii="MS Reference Sans Serif" w:hAnsi="MS Reference Sans Serif"/>
          <w:sz w:val="24"/>
          <w:szCs w:val="24"/>
        </w:rPr>
        <w:t xml:space="preserve">que inspiraron al Estatuto como </w:t>
      </w:r>
      <w:r w:rsidR="004041F6">
        <w:rPr>
          <w:rFonts w:ascii="MS Reference Sans Serif" w:hAnsi="MS Reference Sans Serif"/>
          <w:sz w:val="24"/>
          <w:szCs w:val="24"/>
        </w:rPr>
        <w:t xml:space="preserve"> </w:t>
      </w:r>
      <w:r w:rsidR="000D323A" w:rsidRPr="000D323A">
        <w:rPr>
          <w:rFonts w:ascii="MS Reference Sans Serif" w:hAnsi="MS Reference Sans Serif"/>
          <w:sz w:val="24"/>
          <w:szCs w:val="24"/>
        </w:rPr>
        <w:t>coordinación; concertación, descentralización y desconcentración; eficacia, eficiencia y gestión responsable; diversidad</w:t>
      </w:r>
      <w:r w:rsidR="004041F6">
        <w:rPr>
          <w:rFonts w:ascii="MS Reference Sans Serif" w:hAnsi="MS Reference Sans Serif"/>
          <w:sz w:val="24"/>
          <w:szCs w:val="24"/>
        </w:rPr>
        <w:t>; exigibilidad; interés juvenil</w:t>
      </w:r>
      <w:r w:rsidR="000D323A" w:rsidRPr="000D323A">
        <w:rPr>
          <w:rFonts w:ascii="MS Reference Sans Serif" w:hAnsi="MS Reference Sans Serif"/>
          <w:sz w:val="24"/>
          <w:szCs w:val="24"/>
        </w:rPr>
        <w:t xml:space="preserve"> y territorialidad. </w:t>
      </w:r>
    </w:p>
    <w:p w:rsidR="000D323A" w:rsidRPr="007C6C5A" w:rsidRDefault="000D323A" w:rsidP="00784CE4">
      <w:pPr>
        <w:pStyle w:val="Prrafodelista"/>
        <w:numPr>
          <w:ilvl w:val="1"/>
          <w:numId w:val="5"/>
        </w:numPr>
        <w:shd w:val="clear" w:color="auto" w:fill="FFFFFF"/>
        <w:ind w:left="1134" w:hanging="567"/>
        <w:jc w:val="both"/>
        <w:rPr>
          <w:rFonts w:ascii="MS Reference Sans Serif" w:hAnsi="MS Reference Sans Serif"/>
          <w:sz w:val="24"/>
          <w:szCs w:val="24"/>
        </w:rPr>
      </w:pPr>
      <w:r w:rsidRPr="007C6C5A">
        <w:rPr>
          <w:rFonts w:ascii="MS Reference Sans Serif" w:hAnsi="MS Reference Sans Serif"/>
          <w:sz w:val="24"/>
          <w:szCs w:val="24"/>
        </w:rPr>
        <w:t>Amplía el rango de edad 14 a 28 años, antes el rango era de 14 a 26 años.</w:t>
      </w:r>
      <w:r w:rsidR="00784CE4" w:rsidRPr="00784CE4">
        <w:rPr>
          <w:rStyle w:val="Normal"/>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0D323A" w:rsidRPr="007C6C5A" w:rsidRDefault="000D323A" w:rsidP="007C6C5A">
      <w:pPr>
        <w:pStyle w:val="Prrafodelista"/>
        <w:numPr>
          <w:ilvl w:val="1"/>
          <w:numId w:val="5"/>
        </w:numPr>
        <w:shd w:val="clear" w:color="auto" w:fill="FFFFFF"/>
        <w:ind w:left="1134" w:hanging="567"/>
        <w:jc w:val="both"/>
        <w:rPr>
          <w:rFonts w:ascii="MS Reference Sans Serif" w:hAnsi="MS Reference Sans Serif"/>
          <w:sz w:val="24"/>
          <w:szCs w:val="24"/>
        </w:rPr>
      </w:pPr>
      <w:r w:rsidRPr="007C6C5A">
        <w:rPr>
          <w:rFonts w:ascii="MS Reference Sans Serif" w:hAnsi="MS Reference Sans Serif"/>
          <w:sz w:val="24"/>
          <w:szCs w:val="24"/>
        </w:rPr>
        <w:t>Reafirma la garantía de los derechos de los jóvenes y los suscribe al desarrollo de medidas de promoción, protección, prevención y garantía de los derechos.</w:t>
      </w:r>
    </w:p>
    <w:p w:rsidR="000D323A" w:rsidRPr="007C6C5A" w:rsidRDefault="000D323A" w:rsidP="007C6C5A">
      <w:pPr>
        <w:pStyle w:val="Prrafodelista"/>
        <w:numPr>
          <w:ilvl w:val="1"/>
          <w:numId w:val="5"/>
        </w:numPr>
        <w:shd w:val="clear" w:color="auto" w:fill="FFFFFF"/>
        <w:ind w:left="1134" w:hanging="567"/>
        <w:jc w:val="both"/>
        <w:rPr>
          <w:rFonts w:ascii="MS Reference Sans Serif" w:hAnsi="MS Reference Sans Serif"/>
          <w:sz w:val="24"/>
          <w:szCs w:val="24"/>
        </w:rPr>
      </w:pPr>
      <w:r w:rsidRPr="007C6C5A">
        <w:rPr>
          <w:rFonts w:ascii="MS Reference Sans Serif" w:hAnsi="MS Reference Sans Serif"/>
          <w:sz w:val="24"/>
          <w:szCs w:val="24"/>
        </w:rPr>
        <w:t xml:space="preserve">Precisa medidas de prevención, protección y promoción. </w:t>
      </w:r>
    </w:p>
    <w:p w:rsidR="000D323A" w:rsidRPr="007C6C5A" w:rsidRDefault="000D323A" w:rsidP="007C6C5A">
      <w:pPr>
        <w:pStyle w:val="Prrafodelista"/>
        <w:numPr>
          <w:ilvl w:val="1"/>
          <w:numId w:val="5"/>
        </w:numPr>
        <w:shd w:val="clear" w:color="auto" w:fill="FFFFFF"/>
        <w:ind w:left="1134" w:hanging="567"/>
        <w:jc w:val="both"/>
        <w:rPr>
          <w:rFonts w:ascii="MS Reference Sans Serif" w:hAnsi="MS Reference Sans Serif"/>
          <w:sz w:val="24"/>
          <w:szCs w:val="24"/>
        </w:rPr>
      </w:pPr>
      <w:r w:rsidRPr="007C6C5A">
        <w:rPr>
          <w:rFonts w:ascii="MS Reference Sans Serif" w:hAnsi="MS Reference Sans Serif"/>
          <w:sz w:val="24"/>
          <w:szCs w:val="24"/>
        </w:rPr>
        <w:t xml:space="preserve">Establece garantías. Encarga al Ministerio Público de generar un mecanismo de seguimiento a los entes territoriales e </w:t>
      </w:r>
      <w:r w:rsidRPr="007C6C5A">
        <w:rPr>
          <w:rFonts w:ascii="MS Reference Sans Serif" w:hAnsi="MS Reference Sans Serif"/>
          <w:sz w:val="24"/>
          <w:szCs w:val="24"/>
        </w:rPr>
        <w:lastRenderedPageBreak/>
        <w:t xml:space="preserve">instituciones. Y la dependencia nacional y territorial convocará cada año a una audiencia pública de rendición de cuentas. </w:t>
      </w:r>
    </w:p>
    <w:p w:rsidR="000D323A" w:rsidRPr="007C6C5A" w:rsidRDefault="000D323A" w:rsidP="007C6C5A">
      <w:pPr>
        <w:pStyle w:val="Prrafodelista"/>
        <w:numPr>
          <w:ilvl w:val="1"/>
          <w:numId w:val="5"/>
        </w:numPr>
        <w:shd w:val="clear" w:color="auto" w:fill="FFFFFF"/>
        <w:ind w:left="1134" w:hanging="567"/>
        <w:jc w:val="both"/>
        <w:rPr>
          <w:rFonts w:ascii="MS Reference Sans Serif" w:hAnsi="MS Reference Sans Serif"/>
          <w:sz w:val="24"/>
          <w:szCs w:val="24"/>
        </w:rPr>
      </w:pPr>
      <w:r w:rsidRPr="007C6C5A">
        <w:rPr>
          <w:rFonts w:ascii="MS Reference Sans Serif" w:hAnsi="MS Reference Sans Serif"/>
          <w:sz w:val="24"/>
          <w:szCs w:val="24"/>
        </w:rPr>
        <w:t>Establece como obligatoria la formulación e incorporación de políticas públicas transversales de juventud en todos los niveles territoriales, garantizando su financiación en los Planes de Desarrollo.</w:t>
      </w:r>
    </w:p>
    <w:p w:rsidR="000D323A" w:rsidRPr="007C6C5A" w:rsidRDefault="000D323A" w:rsidP="007C6C5A">
      <w:pPr>
        <w:pStyle w:val="Prrafodelista"/>
        <w:numPr>
          <w:ilvl w:val="1"/>
          <w:numId w:val="5"/>
        </w:numPr>
        <w:shd w:val="clear" w:color="auto" w:fill="FFFFFF"/>
        <w:ind w:left="1134" w:hanging="567"/>
        <w:jc w:val="both"/>
        <w:rPr>
          <w:rFonts w:ascii="MS Reference Sans Serif" w:hAnsi="MS Reference Sans Serif"/>
          <w:sz w:val="24"/>
          <w:szCs w:val="24"/>
        </w:rPr>
      </w:pPr>
      <w:r w:rsidRPr="007C6C5A">
        <w:rPr>
          <w:rFonts w:ascii="MS Reference Sans Serif" w:hAnsi="MS Reference Sans Serif"/>
          <w:sz w:val="24"/>
          <w:szCs w:val="24"/>
        </w:rPr>
        <w:t xml:space="preserve">Agrega principios para la formulación, implementación, seguimiento y evaluación de las políticas públicas. </w:t>
      </w:r>
    </w:p>
    <w:p w:rsidR="000D323A" w:rsidRPr="007C6C5A" w:rsidRDefault="000D323A" w:rsidP="007C6C5A">
      <w:pPr>
        <w:pStyle w:val="Prrafodelista"/>
        <w:numPr>
          <w:ilvl w:val="1"/>
          <w:numId w:val="5"/>
        </w:numPr>
        <w:shd w:val="clear" w:color="auto" w:fill="FFFFFF"/>
        <w:ind w:left="1134" w:hanging="567"/>
        <w:jc w:val="both"/>
        <w:rPr>
          <w:rFonts w:ascii="MS Reference Sans Serif" w:hAnsi="MS Reference Sans Serif"/>
          <w:sz w:val="24"/>
          <w:szCs w:val="24"/>
        </w:rPr>
      </w:pPr>
      <w:r w:rsidRPr="007C6C5A">
        <w:rPr>
          <w:rFonts w:ascii="MS Reference Sans Serif" w:hAnsi="MS Reference Sans Serif"/>
          <w:sz w:val="24"/>
          <w:szCs w:val="24"/>
        </w:rPr>
        <w:t>Describe competencias territoriales.</w:t>
      </w:r>
    </w:p>
    <w:p w:rsidR="000D323A" w:rsidRPr="007C6C5A" w:rsidRDefault="000D323A" w:rsidP="007C6C5A">
      <w:pPr>
        <w:pStyle w:val="Prrafodelista"/>
        <w:numPr>
          <w:ilvl w:val="1"/>
          <w:numId w:val="5"/>
        </w:numPr>
        <w:shd w:val="clear" w:color="auto" w:fill="FFFFFF"/>
        <w:ind w:left="1134" w:hanging="567"/>
        <w:jc w:val="both"/>
        <w:rPr>
          <w:rFonts w:ascii="MS Reference Sans Serif" w:hAnsi="MS Reference Sans Serif"/>
          <w:sz w:val="24"/>
          <w:szCs w:val="24"/>
        </w:rPr>
      </w:pPr>
      <w:r w:rsidRPr="007C6C5A">
        <w:rPr>
          <w:rFonts w:ascii="MS Reference Sans Serif" w:hAnsi="MS Reference Sans Serif"/>
          <w:sz w:val="24"/>
          <w:szCs w:val="24"/>
        </w:rPr>
        <w:t>Crea unos plazos y procedimientos para la formulación de la política pública en municipios y departamentos.</w:t>
      </w:r>
    </w:p>
    <w:p w:rsidR="000D323A" w:rsidRPr="007C6C5A" w:rsidRDefault="000D323A" w:rsidP="007C6C5A">
      <w:pPr>
        <w:pStyle w:val="Prrafodelista"/>
        <w:numPr>
          <w:ilvl w:val="1"/>
          <w:numId w:val="5"/>
        </w:numPr>
        <w:shd w:val="clear" w:color="auto" w:fill="FFFFFF"/>
        <w:ind w:left="1134" w:hanging="567"/>
        <w:jc w:val="both"/>
        <w:rPr>
          <w:rFonts w:ascii="MS Reference Sans Serif" w:hAnsi="MS Reference Sans Serif"/>
          <w:sz w:val="24"/>
          <w:szCs w:val="24"/>
        </w:rPr>
      </w:pPr>
      <w:r w:rsidRPr="007C6C5A">
        <w:rPr>
          <w:rFonts w:ascii="MS Reference Sans Serif" w:hAnsi="MS Reference Sans Serif"/>
          <w:sz w:val="24"/>
          <w:szCs w:val="24"/>
        </w:rPr>
        <w:t>Asigna a las entidades que ya tengan definida una política pública de juventud la obligación de revisión y actualización desde el enfoque diferencial, procedimiento que debe realizarse dentro de los tres meses siguientes a la sanción del Estatuto.</w:t>
      </w:r>
    </w:p>
    <w:p w:rsidR="000D323A" w:rsidRPr="007C6C5A" w:rsidRDefault="000D323A" w:rsidP="007C6C5A">
      <w:pPr>
        <w:pStyle w:val="Prrafodelista"/>
        <w:numPr>
          <w:ilvl w:val="1"/>
          <w:numId w:val="5"/>
        </w:numPr>
        <w:shd w:val="clear" w:color="auto" w:fill="FFFFFF"/>
        <w:ind w:left="1134" w:hanging="567"/>
        <w:jc w:val="both"/>
        <w:rPr>
          <w:rFonts w:ascii="MS Reference Sans Serif" w:hAnsi="MS Reference Sans Serif"/>
          <w:sz w:val="24"/>
          <w:szCs w:val="24"/>
        </w:rPr>
      </w:pPr>
      <w:r w:rsidRPr="007C6C5A">
        <w:rPr>
          <w:rFonts w:ascii="MS Reference Sans Serif" w:hAnsi="MS Reference Sans Serif"/>
          <w:sz w:val="24"/>
          <w:szCs w:val="24"/>
        </w:rPr>
        <w:t xml:space="preserve">Cada año las entidades responsables de juventud presentarán un informe a los Concejos Municipales, Asambleas Departamentales, y Congreso de la República respectivamente. </w:t>
      </w:r>
    </w:p>
    <w:p w:rsidR="000D323A" w:rsidRPr="007C6C5A" w:rsidRDefault="000D323A" w:rsidP="007C6C5A">
      <w:pPr>
        <w:pStyle w:val="Prrafodelista"/>
        <w:numPr>
          <w:ilvl w:val="1"/>
          <w:numId w:val="5"/>
        </w:numPr>
        <w:shd w:val="clear" w:color="auto" w:fill="FFFFFF"/>
        <w:ind w:left="1134" w:hanging="567"/>
        <w:jc w:val="both"/>
        <w:rPr>
          <w:rFonts w:ascii="MS Reference Sans Serif" w:hAnsi="MS Reference Sans Serif"/>
          <w:sz w:val="24"/>
          <w:szCs w:val="24"/>
        </w:rPr>
      </w:pPr>
      <w:r w:rsidRPr="007C6C5A">
        <w:rPr>
          <w:rFonts w:ascii="MS Reference Sans Serif" w:hAnsi="MS Reference Sans Serif"/>
          <w:sz w:val="24"/>
          <w:szCs w:val="24"/>
        </w:rPr>
        <w:t xml:space="preserve">Modifica el Sistema Nacional de Juventudes en sistema institucional, de participación, y de gestión del conocimiento. </w:t>
      </w:r>
    </w:p>
    <w:p w:rsidR="000D323A" w:rsidRPr="007C6C5A" w:rsidRDefault="000D323A" w:rsidP="007C6C5A">
      <w:pPr>
        <w:pStyle w:val="Prrafodelista"/>
        <w:numPr>
          <w:ilvl w:val="1"/>
          <w:numId w:val="5"/>
        </w:numPr>
        <w:shd w:val="clear" w:color="auto" w:fill="FFFFFF"/>
        <w:ind w:left="1134" w:hanging="567"/>
        <w:jc w:val="both"/>
        <w:rPr>
          <w:rFonts w:ascii="MS Reference Sans Serif" w:hAnsi="MS Reference Sans Serif"/>
          <w:sz w:val="24"/>
          <w:szCs w:val="24"/>
        </w:rPr>
      </w:pPr>
      <w:r w:rsidRPr="007C6C5A">
        <w:rPr>
          <w:rFonts w:ascii="MS Reference Sans Serif" w:hAnsi="MS Reference Sans Serif"/>
          <w:sz w:val="24"/>
          <w:szCs w:val="24"/>
        </w:rPr>
        <w:t xml:space="preserve">Nuevas figuras: Consejo Nacional de Políticas Públicas de Juventud, Asambleas de Juventud, las Plataformas de Juventud y las Comisiones de Concertación y Decisión. </w:t>
      </w:r>
    </w:p>
    <w:p w:rsidR="000D323A" w:rsidRPr="007C6C5A" w:rsidRDefault="000D323A" w:rsidP="007C6C5A">
      <w:pPr>
        <w:pStyle w:val="Prrafodelista"/>
        <w:numPr>
          <w:ilvl w:val="1"/>
          <w:numId w:val="5"/>
        </w:numPr>
        <w:shd w:val="clear" w:color="auto" w:fill="FFFFFF"/>
        <w:ind w:left="1134" w:hanging="567"/>
        <w:jc w:val="both"/>
        <w:rPr>
          <w:rFonts w:ascii="MS Reference Sans Serif" w:hAnsi="MS Reference Sans Serif"/>
          <w:sz w:val="24"/>
          <w:szCs w:val="24"/>
        </w:rPr>
      </w:pPr>
      <w:r w:rsidRPr="007C6C5A">
        <w:rPr>
          <w:rFonts w:ascii="MS Reference Sans Serif" w:hAnsi="MS Reference Sans Serif"/>
          <w:sz w:val="24"/>
          <w:szCs w:val="24"/>
        </w:rPr>
        <w:t>Para la elección de los Consejos de Juventud: se realizarán elecciones unificadas, participación de los partidos políticos como candidatos para CMJ, sesiones de interlocución con la autoridad ejecutiva de la entidad territorial, vacancias, suplencias. inhabilidades, (Art. 58-60) asegura la operación del CJ, informe en audiencia pública del CJ.</w:t>
      </w:r>
    </w:p>
    <w:p w:rsidR="000D323A" w:rsidRPr="00AF7224" w:rsidRDefault="000D323A" w:rsidP="00F668D3">
      <w:pPr>
        <w:pStyle w:val="Prrafodelista"/>
        <w:numPr>
          <w:ilvl w:val="1"/>
          <w:numId w:val="5"/>
        </w:numPr>
        <w:shd w:val="clear" w:color="auto" w:fill="FFFFFF"/>
        <w:ind w:left="1134" w:hanging="567"/>
        <w:jc w:val="both"/>
        <w:rPr>
          <w:rFonts w:ascii="MS Reference Sans Serif" w:hAnsi="MS Reference Sans Serif"/>
          <w:sz w:val="24"/>
          <w:szCs w:val="24"/>
        </w:rPr>
      </w:pPr>
      <w:r w:rsidRPr="00AF7224">
        <w:rPr>
          <w:rFonts w:ascii="MS Reference Sans Serif" w:hAnsi="MS Reference Sans Serif"/>
          <w:sz w:val="24"/>
          <w:szCs w:val="24"/>
        </w:rPr>
        <w:t>Establece la celebración de Semana Nacional de las Juventudes en la segunda semana de agosto.</w:t>
      </w:r>
      <w:bookmarkStart w:id="0" w:name="_GoBack"/>
      <w:bookmarkEnd w:id="0"/>
    </w:p>
    <w:sectPr w:rsidR="000D323A" w:rsidRPr="00AF7224" w:rsidSect="002F019D">
      <w:headerReference w:type="default" r:id="rId22"/>
      <w:footerReference w:type="default" r:id="rId23"/>
      <w:headerReference w:type="first" r:id="rId24"/>
      <w:footerReference w:type="first" r:id="rId25"/>
      <w:pgSz w:w="12240" w:h="15840"/>
      <w:pgMar w:top="1417" w:right="1701" w:bottom="1417" w:left="1701" w:header="68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1A3C" w:rsidRDefault="00971A3C" w:rsidP="00DB6FEB">
      <w:pPr>
        <w:spacing w:after="0" w:line="240" w:lineRule="auto"/>
      </w:pPr>
      <w:r>
        <w:separator/>
      </w:r>
    </w:p>
  </w:endnote>
  <w:endnote w:type="continuationSeparator" w:id="0">
    <w:p w:rsidR="00971A3C" w:rsidRDefault="00971A3C" w:rsidP="00DB6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244809"/>
      <w:docPartObj>
        <w:docPartGallery w:val="Page Numbers (Bottom of Page)"/>
        <w:docPartUnique/>
      </w:docPartObj>
    </w:sdtPr>
    <w:sdtEndPr/>
    <w:sdtContent>
      <w:p w:rsidR="00F5769B" w:rsidRDefault="00F5769B"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Pr>
            <w:lang w:eastAsia="es-CO"/>
          </w:rPr>
          <w:drawing>
            <wp:anchor distT="0" distB="0" distL="114300" distR="114300" simplePos="0" relativeHeight="251662336" behindDoc="0" locked="0" layoutInCell="1" allowOverlap="1" wp14:anchorId="4D0E2F3B" wp14:editId="3436C3F9">
              <wp:simplePos x="0" y="0"/>
              <wp:positionH relativeFrom="column">
                <wp:posOffset>1868170</wp:posOffset>
              </wp:positionH>
              <wp:positionV relativeFrom="paragraph">
                <wp:posOffset>6350</wp:posOffset>
              </wp:positionV>
              <wp:extent cx="2050415" cy="426085"/>
              <wp:effectExtent l="0" t="0" r="6985" b="0"/>
              <wp:wrapSquare wrapText="bothSides"/>
              <wp:docPr id="1" name="Imagen 1"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769B" w:rsidRDefault="00F5769B"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F5769B" w:rsidRDefault="00F5769B"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F5769B" w:rsidRDefault="00F5769B"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sidRPr="00C50B9A">
          <w:rPr>
            <w:rFonts w:ascii="MS Reference Sans Serif" w:eastAsia="Times New Roman" w:hAnsi="MS Reference Sans Serif"/>
            <w:bCs/>
            <w:iCs/>
            <w:noProof w:val="0"/>
            <w:kern w:val="3"/>
            <w:sz w:val="18"/>
            <w:szCs w:val="24"/>
            <w:lang w:val="es-ES" w:eastAsia="es-CO"/>
          </w:rPr>
          <w:t>Popay</w:t>
        </w:r>
        <w:r w:rsidRPr="006978F4">
          <w:rPr>
            <w:rFonts w:ascii="MS Reference Sans Serif" w:eastAsia="Times New Roman" w:hAnsi="MS Reference Sans Serif"/>
            <w:bCs/>
            <w:iCs/>
            <w:noProof w:val="0"/>
            <w:kern w:val="3"/>
            <w:sz w:val="18"/>
            <w:szCs w:val="24"/>
            <w:lang w:val="es-ES" w:eastAsia="es-CO"/>
          </w:rPr>
          <w:t>án © Edificio C.A.M.  Carrera 6</w:t>
        </w:r>
        <w:r w:rsidRPr="00C50B9A">
          <w:rPr>
            <w:rFonts w:ascii="MS Reference Sans Serif" w:eastAsia="Times New Roman" w:hAnsi="MS Reference Sans Serif"/>
            <w:bCs/>
            <w:iCs/>
            <w:noProof w:val="0"/>
            <w:kern w:val="3"/>
            <w:sz w:val="18"/>
            <w:szCs w:val="24"/>
            <w:lang w:val="es-ES" w:eastAsia="es-CO"/>
          </w:rPr>
          <w:t xml:space="preserve">  4-21</w:t>
        </w:r>
      </w:p>
      <w:p w:rsidR="00F5769B" w:rsidRPr="00C50B9A" w:rsidRDefault="00F5769B"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0"/>
            <w:szCs w:val="20"/>
            <w:lang w:val="es-ES" w:eastAsia="es-CO"/>
          </w:rPr>
        </w:pPr>
        <w:r w:rsidRPr="00C50B9A">
          <w:rPr>
            <w:rFonts w:ascii="MS Reference Sans Serif" w:eastAsia="Times New Roman" w:hAnsi="MS Reference Sans Serif"/>
            <w:noProof w:val="0"/>
            <w:kern w:val="3"/>
            <w:sz w:val="20"/>
            <w:szCs w:val="20"/>
            <w:lang w:val="es-ES" w:eastAsia="es-CO"/>
          </w:rPr>
          <w:t>C</w:t>
        </w:r>
        <w:r w:rsidRPr="006978F4">
          <w:rPr>
            <w:rFonts w:ascii="MS Reference Sans Serif" w:eastAsia="Times New Roman" w:hAnsi="MS Reference Sans Serif"/>
            <w:noProof w:val="0"/>
            <w:kern w:val="3"/>
            <w:sz w:val="20"/>
            <w:szCs w:val="20"/>
            <w:lang w:val="es-ES" w:eastAsia="es-CO"/>
          </w:rPr>
          <w:t>orreo electrónico: prensa@popaya</w:t>
        </w:r>
        <w:r w:rsidRPr="00C50B9A">
          <w:rPr>
            <w:rFonts w:ascii="MS Reference Sans Serif" w:eastAsia="Times New Roman" w:hAnsi="MS Reference Sans Serif"/>
            <w:noProof w:val="0"/>
            <w:kern w:val="3"/>
            <w:sz w:val="20"/>
            <w:szCs w:val="20"/>
            <w:lang w:val="es-ES" w:eastAsia="es-CO"/>
          </w:rPr>
          <w:t>n-cauca.gov.co</w:t>
        </w:r>
      </w:p>
      <w:p w:rsidR="00F5769B" w:rsidRPr="00C50B9A" w:rsidRDefault="00F5769B"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4"/>
            <w:szCs w:val="24"/>
            <w:lang w:val="es-ES" w:eastAsia="es-CO"/>
          </w:rPr>
        </w:pPr>
        <w:r w:rsidRPr="006978F4">
          <w:rPr>
            <w:rFonts w:ascii="MS Reference Sans Serif" w:eastAsia="Times New Roman" w:hAnsi="MS Reference Sans Serif"/>
            <w:bCs/>
            <w:iCs/>
            <w:noProof w:val="0"/>
            <w:color w:val="0000FF"/>
            <w:kern w:val="3"/>
            <w:sz w:val="18"/>
            <w:szCs w:val="24"/>
            <w:u w:val="single"/>
            <w:lang w:val="pt-BR" w:eastAsia="es-CO"/>
          </w:rPr>
          <w:t>www.popayan.gov.co</w:t>
        </w:r>
      </w:p>
      <w:p w:rsidR="007D62AB" w:rsidRDefault="007D62AB" w:rsidP="00F5769B">
        <w:pPr>
          <w:pStyle w:val="Piedepgina"/>
          <w:jc w:val="right"/>
        </w:pPr>
        <w:r w:rsidRPr="00F5769B">
          <w:rPr>
            <w:color w:val="548DD4" w:themeColor="text2" w:themeTint="99"/>
          </w:rPr>
          <w:fldChar w:fldCharType="begin"/>
        </w:r>
        <w:r w:rsidRPr="00F5769B">
          <w:rPr>
            <w:color w:val="548DD4" w:themeColor="text2" w:themeTint="99"/>
          </w:rPr>
          <w:instrText>PAGE   \* MERGEFORMAT</w:instrText>
        </w:r>
        <w:r w:rsidRPr="00F5769B">
          <w:rPr>
            <w:color w:val="548DD4" w:themeColor="text2" w:themeTint="99"/>
          </w:rPr>
          <w:fldChar w:fldCharType="separate"/>
        </w:r>
        <w:r w:rsidR="00AF7224" w:rsidRPr="00AF7224">
          <w:rPr>
            <w:color w:val="548DD4" w:themeColor="text2" w:themeTint="99"/>
            <w:lang w:val="es-ES"/>
          </w:rPr>
          <w:t>3</w:t>
        </w:r>
        <w:r w:rsidRPr="00F5769B">
          <w:rPr>
            <w:color w:val="548DD4" w:themeColor="text2" w:themeTint="99"/>
          </w:rPr>
          <w:fldChar w:fldCharType="end"/>
        </w:r>
      </w:p>
    </w:sdtContent>
  </w:sdt>
  <w:p w:rsidR="005D0CA6" w:rsidRDefault="00971A3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561" w:rsidRDefault="002C103D">
    <w:pPr>
      <w:pStyle w:val="Piedepgina"/>
      <w:jc w:val="center"/>
    </w:pPr>
    <w:r>
      <w:fldChar w:fldCharType="begin"/>
    </w:r>
    <w:r>
      <w:instrText>PAGE   \* MERGEFORMAT</w:instrText>
    </w:r>
    <w:r>
      <w:fldChar w:fldCharType="separate"/>
    </w:r>
    <w:r w:rsidR="00AF7224" w:rsidRPr="00AF7224">
      <w:rPr>
        <w:lang w:val="es-ES"/>
      </w:rPr>
      <w:t>1</w:t>
    </w:r>
    <w:r>
      <w:fldChar w:fldCharType="end"/>
    </w:r>
  </w:p>
  <w:p w:rsidR="00587561" w:rsidRDefault="00971A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1A3C" w:rsidRDefault="00971A3C" w:rsidP="00DB6FEB">
      <w:pPr>
        <w:spacing w:after="0" w:line="240" w:lineRule="auto"/>
      </w:pPr>
      <w:r>
        <w:separator/>
      </w:r>
    </w:p>
  </w:footnote>
  <w:footnote w:type="continuationSeparator" w:id="0">
    <w:p w:rsidR="00971A3C" w:rsidRDefault="00971A3C" w:rsidP="00DB6F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CA6" w:rsidRPr="00F5769B" w:rsidRDefault="002C103D">
    <w:pPr>
      <w:pStyle w:val="Encabezado"/>
    </w:pPr>
    <w:r w:rsidRPr="00F5769B">
      <w:t xml:space="preserve">                                                                                                                                                                            </w:t>
    </w:r>
  </w:p>
  <w:p w:rsidR="002F019D" w:rsidRPr="00F5769B" w:rsidRDefault="002F019D">
    <w:pPr>
      <w:pStyle w:val="Encabezado"/>
    </w:pPr>
    <w:r>
      <w:rPr>
        <w:lang w:eastAsia="es-CO"/>
      </w:rPr>
      <w:drawing>
        <wp:anchor distT="0" distB="0" distL="114300" distR="114300" simplePos="0" relativeHeight="251661312" behindDoc="0" locked="0" layoutInCell="1" allowOverlap="1" wp14:anchorId="1BF6B6B4" wp14:editId="62CBD0B5">
          <wp:simplePos x="0" y="0"/>
          <wp:positionH relativeFrom="column">
            <wp:posOffset>201930</wp:posOffset>
          </wp:positionH>
          <wp:positionV relativeFrom="paragraph">
            <wp:posOffset>126365</wp:posOffset>
          </wp:positionV>
          <wp:extent cx="506730" cy="664845"/>
          <wp:effectExtent l="0" t="0" r="7620" b="1905"/>
          <wp:wrapTopAndBottom/>
          <wp:docPr id="13" name="Imagen 13" descr="escu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6730" cy="66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019D" w:rsidRPr="00F5769B" w:rsidRDefault="002F019D">
    <w:pPr>
      <w:pStyle w:val="Encabezado"/>
    </w:pPr>
    <w:r>
      <w:rPr>
        <w:lang w:eastAsia="es-CO"/>
      </w:rPr>
      <w:drawing>
        <wp:anchor distT="0" distB="0" distL="114300" distR="114300" simplePos="0" relativeHeight="251660288" behindDoc="0" locked="0" layoutInCell="1" allowOverlap="1" wp14:anchorId="4012AE3C" wp14:editId="27B2FEA7">
          <wp:simplePos x="0" y="0"/>
          <wp:positionH relativeFrom="column">
            <wp:posOffset>762635</wp:posOffset>
          </wp:positionH>
          <wp:positionV relativeFrom="paragraph">
            <wp:posOffset>111760</wp:posOffset>
          </wp:positionV>
          <wp:extent cx="1720850" cy="511175"/>
          <wp:effectExtent l="0" t="0" r="0" b="3175"/>
          <wp:wrapSquare wrapText="bothSides"/>
          <wp:docPr id="16" name="Imagen 16"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log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850" cy="51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019D" w:rsidRPr="00F5769B" w:rsidRDefault="002F019D">
    <w:pPr>
      <w:pStyle w:val="Encabezado"/>
    </w:pPr>
  </w:p>
  <w:p w:rsidR="002F019D" w:rsidRPr="00F5769B" w:rsidRDefault="002F019D">
    <w:pPr>
      <w:pStyle w:val="Encabezado"/>
    </w:pPr>
  </w:p>
  <w:p w:rsidR="002F019D" w:rsidRPr="00F5769B" w:rsidRDefault="00F5769B" w:rsidP="00F5769B">
    <w:pPr>
      <w:pStyle w:val="Encabezado"/>
      <w:jc w:val="right"/>
      <w:rPr>
        <w:color w:val="548DD4" w:themeColor="text2" w:themeTint="99"/>
      </w:rPr>
    </w:pPr>
    <w:r w:rsidRPr="00F5769B">
      <w:rPr>
        <w:color w:val="548DD4" w:themeColor="text2" w:themeTint="99"/>
      </w:rPr>
      <w:t>Boletín No. 16</w:t>
    </w:r>
    <w:r w:rsidR="004E7F38">
      <w:rPr>
        <w:color w:val="548DD4" w:themeColor="text2" w:themeTint="99"/>
      </w:rPr>
      <w:t>6</w:t>
    </w:r>
    <w:r w:rsidRPr="00F5769B">
      <w:rPr>
        <w:color w:val="548DD4" w:themeColor="text2" w:themeTint="99"/>
      </w:rPr>
      <w:t xml:space="preserve">. </w:t>
    </w:r>
    <w:r w:rsidR="004E7F38">
      <w:rPr>
        <w:color w:val="548DD4" w:themeColor="text2" w:themeTint="99"/>
      </w:rPr>
      <w:t>Viernes 7</w:t>
    </w:r>
    <w:r w:rsidRPr="00F5769B">
      <w:rPr>
        <w:color w:val="548DD4" w:themeColor="text2" w:themeTint="99"/>
      </w:rPr>
      <w:t xml:space="preserve"> de junio de 2013</w:t>
    </w:r>
    <w:r>
      <w:rPr>
        <w:color w:val="548DD4" w:themeColor="text2" w:themeTint="99"/>
      </w:rPr>
      <w:t xml:space="preserve">   </w:t>
    </w:r>
    <w:r>
      <w:rPr>
        <w:color w:val="548DD4" w:themeColor="text2" w:themeTint="99"/>
      </w:rPr>
      <w:tab/>
    </w:r>
  </w:p>
  <w:p w:rsidR="005D0CA6" w:rsidRDefault="002F019D">
    <w:pPr>
      <w:pStyle w:val="Encabezado"/>
      <w:rPr>
        <w:lang w:val="en-US"/>
      </w:rPr>
    </w:pPr>
    <w:r>
      <w:rPr>
        <w:lang w:eastAsia="es-CO"/>
      </w:rPr>
      <w:drawing>
        <wp:anchor distT="0" distB="0" distL="114300" distR="114300" simplePos="0" relativeHeight="251659264" behindDoc="0" locked="0" layoutInCell="1" allowOverlap="1" wp14:anchorId="18E011C1" wp14:editId="6715DEB8">
          <wp:simplePos x="0" y="0"/>
          <wp:positionH relativeFrom="column">
            <wp:posOffset>136525</wp:posOffset>
          </wp:positionH>
          <wp:positionV relativeFrom="paragraph">
            <wp:posOffset>5080</wp:posOffset>
          </wp:positionV>
          <wp:extent cx="5395595" cy="35560"/>
          <wp:effectExtent l="0" t="0" r="0" b="2540"/>
          <wp:wrapSquare wrapText="bothSides"/>
          <wp:docPr id="15" name="Imagen 15"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95595" cy="355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CA6" w:rsidRDefault="002C103D" w:rsidP="00492A1B">
    <w:pPr>
      <w:pStyle w:val="Encabezado"/>
      <w:rPr>
        <w:lang w:val="en-US"/>
      </w:rPr>
    </w:pPr>
    <w:r>
      <w:rPr>
        <w:lang w:val="en-US"/>
      </w:rPr>
      <w:t xml:space="preserve">                                                                                                                                                                            </w:t>
    </w:r>
  </w:p>
  <w:p w:rsidR="005D0CA6" w:rsidRPr="00492A1B" w:rsidRDefault="00971A3C" w:rsidP="00492A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26DD8"/>
    <w:multiLevelType w:val="hybridMultilevel"/>
    <w:tmpl w:val="D158B3F6"/>
    <w:lvl w:ilvl="0" w:tplc="587C0FC2">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29B66F2B"/>
    <w:multiLevelType w:val="hybridMultilevel"/>
    <w:tmpl w:val="051ECA0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7712006"/>
    <w:multiLevelType w:val="hybridMultilevel"/>
    <w:tmpl w:val="787007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49517E1D"/>
    <w:multiLevelType w:val="hybridMultilevel"/>
    <w:tmpl w:val="C6A2BD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52135B4A"/>
    <w:multiLevelType w:val="hybridMultilevel"/>
    <w:tmpl w:val="BAF260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64347645"/>
    <w:multiLevelType w:val="hybridMultilevel"/>
    <w:tmpl w:val="BD3642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69AB15BE"/>
    <w:multiLevelType w:val="hybridMultilevel"/>
    <w:tmpl w:val="8A9ABF2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6B9036D2"/>
    <w:multiLevelType w:val="hybridMultilevel"/>
    <w:tmpl w:val="3168D076"/>
    <w:lvl w:ilvl="0" w:tplc="240A000D">
      <w:start w:val="1"/>
      <w:numFmt w:val="bullet"/>
      <w:lvlText w:val=""/>
      <w:lvlJc w:val="left"/>
      <w:pPr>
        <w:ind w:left="720" w:hanging="360"/>
      </w:pPr>
      <w:rPr>
        <w:rFonts w:ascii="Wingdings" w:hAnsi="Wingdings" w:hint="default"/>
      </w:rPr>
    </w:lvl>
    <w:lvl w:ilvl="1" w:tplc="DC58C97C">
      <w:numFmt w:val="bullet"/>
      <w:lvlText w:val="•"/>
      <w:lvlJc w:val="left"/>
      <w:pPr>
        <w:ind w:left="1785" w:hanging="705"/>
      </w:pPr>
      <w:rPr>
        <w:rFonts w:ascii="MS Reference Sans Serif" w:eastAsia="Calibri" w:hAnsi="MS Reference Sans Serif"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7"/>
  </w:num>
  <w:num w:numId="6">
    <w:abstractNumId w:val="5"/>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FEB"/>
    <w:rsid w:val="000173F8"/>
    <w:rsid w:val="000174CD"/>
    <w:rsid w:val="00031B5F"/>
    <w:rsid w:val="00041B5E"/>
    <w:rsid w:val="00095061"/>
    <w:rsid w:val="000D323A"/>
    <w:rsid w:val="000E1D1B"/>
    <w:rsid w:val="000F1890"/>
    <w:rsid w:val="000F4993"/>
    <w:rsid w:val="00100A9C"/>
    <w:rsid w:val="0013546A"/>
    <w:rsid w:val="00165812"/>
    <w:rsid w:val="00183344"/>
    <w:rsid w:val="00197BE4"/>
    <w:rsid w:val="001D6197"/>
    <w:rsid w:val="001F0E04"/>
    <w:rsid w:val="002262BA"/>
    <w:rsid w:val="00232CCC"/>
    <w:rsid w:val="002352FA"/>
    <w:rsid w:val="002A3D2F"/>
    <w:rsid w:val="002C103D"/>
    <w:rsid w:val="002C21AC"/>
    <w:rsid w:val="002C4846"/>
    <w:rsid w:val="002F019D"/>
    <w:rsid w:val="00304663"/>
    <w:rsid w:val="00324104"/>
    <w:rsid w:val="00356D6A"/>
    <w:rsid w:val="003573A2"/>
    <w:rsid w:val="00357A39"/>
    <w:rsid w:val="003B0C25"/>
    <w:rsid w:val="004041F6"/>
    <w:rsid w:val="00423624"/>
    <w:rsid w:val="00430945"/>
    <w:rsid w:val="00443C11"/>
    <w:rsid w:val="00444662"/>
    <w:rsid w:val="00477DFF"/>
    <w:rsid w:val="004B3B77"/>
    <w:rsid w:val="004E158E"/>
    <w:rsid w:val="004E7F38"/>
    <w:rsid w:val="004F243C"/>
    <w:rsid w:val="004F4600"/>
    <w:rsid w:val="00514CD9"/>
    <w:rsid w:val="00540A6B"/>
    <w:rsid w:val="00562E8C"/>
    <w:rsid w:val="005642DB"/>
    <w:rsid w:val="005740A1"/>
    <w:rsid w:val="00633D1E"/>
    <w:rsid w:val="00635854"/>
    <w:rsid w:val="006B680C"/>
    <w:rsid w:val="006C57E0"/>
    <w:rsid w:val="006E7C43"/>
    <w:rsid w:val="00732976"/>
    <w:rsid w:val="00784CE4"/>
    <w:rsid w:val="007864BC"/>
    <w:rsid w:val="00787DA7"/>
    <w:rsid w:val="00794BB7"/>
    <w:rsid w:val="007A5F50"/>
    <w:rsid w:val="007C6C5A"/>
    <w:rsid w:val="007D62AB"/>
    <w:rsid w:val="00805A33"/>
    <w:rsid w:val="00811E46"/>
    <w:rsid w:val="00885918"/>
    <w:rsid w:val="008B301D"/>
    <w:rsid w:val="008B314B"/>
    <w:rsid w:val="008C0793"/>
    <w:rsid w:val="008C68C9"/>
    <w:rsid w:val="00911C82"/>
    <w:rsid w:val="0093087D"/>
    <w:rsid w:val="009314B2"/>
    <w:rsid w:val="00944B23"/>
    <w:rsid w:val="00944C86"/>
    <w:rsid w:val="00971A3C"/>
    <w:rsid w:val="00985386"/>
    <w:rsid w:val="00985E7B"/>
    <w:rsid w:val="009D7B8A"/>
    <w:rsid w:val="00A54B59"/>
    <w:rsid w:val="00A74ED6"/>
    <w:rsid w:val="00A950A2"/>
    <w:rsid w:val="00AA1CCF"/>
    <w:rsid w:val="00AA552A"/>
    <w:rsid w:val="00AC0131"/>
    <w:rsid w:val="00AC2C27"/>
    <w:rsid w:val="00AF7224"/>
    <w:rsid w:val="00B02D1D"/>
    <w:rsid w:val="00B15B2D"/>
    <w:rsid w:val="00B162B5"/>
    <w:rsid w:val="00B6101F"/>
    <w:rsid w:val="00B66D36"/>
    <w:rsid w:val="00B67CAD"/>
    <w:rsid w:val="00B919DE"/>
    <w:rsid w:val="00B959CF"/>
    <w:rsid w:val="00B96361"/>
    <w:rsid w:val="00B96A32"/>
    <w:rsid w:val="00BC39C2"/>
    <w:rsid w:val="00BE7BE5"/>
    <w:rsid w:val="00C15801"/>
    <w:rsid w:val="00C2338E"/>
    <w:rsid w:val="00C83411"/>
    <w:rsid w:val="00CD050A"/>
    <w:rsid w:val="00D30F05"/>
    <w:rsid w:val="00D430C8"/>
    <w:rsid w:val="00DB6FEB"/>
    <w:rsid w:val="00DB728A"/>
    <w:rsid w:val="00DC0925"/>
    <w:rsid w:val="00DC2D7B"/>
    <w:rsid w:val="00DC64E9"/>
    <w:rsid w:val="00DD6C9C"/>
    <w:rsid w:val="00DF6F5C"/>
    <w:rsid w:val="00E14FBB"/>
    <w:rsid w:val="00E87739"/>
    <w:rsid w:val="00E968D6"/>
    <w:rsid w:val="00EA2028"/>
    <w:rsid w:val="00EF79D8"/>
    <w:rsid w:val="00F15B4F"/>
    <w:rsid w:val="00F346B9"/>
    <w:rsid w:val="00F409CA"/>
    <w:rsid w:val="00F5769B"/>
    <w:rsid w:val="00F668D3"/>
    <w:rsid w:val="00F70C7B"/>
    <w:rsid w:val="00F954A7"/>
    <w:rsid w:val="00FD05F7"/>
    <w:rsid w:val="00FD64D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790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BEF957-B1D5-4B26-804A-3660EBF9E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620</TotalTime>
  <Pages>13</Pages>
  <Words>2345</Words>
  <Characters>12899</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katherine castañeda romero</cp:lastModifiedBy>
  <cp:revision>55</cp:revision>
  <cp:lastPrinted>2013-06-05T23:20:00Z</cp:lastPrinted>
  <dcterms:created xsi:type="dcterms:W3CDTF">2013-06-07T13:47:00Z</dcterms:created>
  <dcterms:modified xsi:type="dcterms:W3CDTF">2013-06-08T00:11:00Z</dcterms:modified>
</cp:coreProperties>
</file>