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bookmarkStart w:id="0" w:name="_GoBack"/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3057525" cy="95413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56" cy="9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B31E90" w:rsidRPr="00B31E90" w:rsidRDefault="00B31E90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 w:rsidRPr="00B31E90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Boletín No 010. Viernes 10 de enero del 2014</w:t>
      </w:r>
    </w:p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p w:rsidR="00125526" w:rsidRPr="00125526" w:rsidRDefault="00125526" w:rsidP="001255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255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DECRETO Nº </w:t>
      </w:r>
      <w:r w:rsidRPr="0012552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s-CO"/>
        </w:rPr>
        <w:t>20131310000105 </w:t>
      </w:r>
      <w:r w:rsidRPr="001255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del 09 de enero de 2014</w:t>
      </w:r>
    </w:p>
    <w:p w:rsidR="00125526" w:rsidRPr="00125526" w:rsidRDefault="00125526" w:rsidP="001255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25526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"Por el cual se adicionan al Presupuesto de Ingresos y gastos del Municipio de Popayán de la vigencia 2014, recursos provenientes del Convenio Nº 352 de 2013”,</w:t>
      </w:r>
    </w:p>
    <w:bookmarkEnd w:id="0"/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sectPr w:rsidR="00935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25526"/>
    <w:rsid w:val="00181336"/>
    <w:rsid w:val="00244F7E"/>
    <w:rsid w:val="0034023E"/>
    <w:rsid w:val="00343A14"/>
    <w:rsid w:val="004C7A5E"/>
    <w:rsid w:val="00512F54"/>
    <w:rsid w:val="005518A8"/>
    <w:rsid w:val="008B314B"/>
    <w:rsid w:val="009352AB"/>
    <w:rsid w:val="009C3215"/>
    <w:rsid w:val="00B31E90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3</cp:revision>
  <cp:lastPrinted>2013-12-30T23:51:00Z</cp:lastPrinted>
  <dcterms:created xsi:type="dcterms:W3CDTF">2014-01-15T17:49:00Z</dcterms:created>
  <dcterms:modified xsi:type="dcterms:W3CDTF">2014-01-15T17:50:00Z</dcterms:modified>
</cp:coreProperties>
</file>