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E9" w:rsidRDefault="000560E9" w:rsidP="00551802">
      <w:pPr>
        <w:pStyle w:val="Estilo"/>
        <w:ind w:right="279"/>
        <w:jc w:val="center"/>
        <w:rPr>
          <w:rFonts w:ascii="Calibri" w:hAnsi="Calibri"/>
          <w:b/>
          <w:bCs/>
          <w:color w:val="7F7F7F"/>
          <w:sz w:val="22"/>
          <w:szCs w:val="22"/>
        </w:rPr>
      </w:pPr>
    </w:p>
    <w:p w:rsidR="00422031" w:rsidRDefault="00273E20" w:rsidP="00422031">
      <w:pPr>
        <w:jc w:val="both"/>
        <w:rPr>
          <w:rFonts w:ascii="MS Reference Sans Serif" w:hAnsi="MS Reference Sans Serif"/>
          <w:b/>
          <w:color w:val="262626" w:themeColor="text1" w:themeTint="D9"/>
          <w:sz w:val="30"/>
          <w:szCs w:val="30"/>
        </w:rPr>
      </w:pPr>
      <w:r>
        <w:rPr>
          <w:rFonts w:ascii="MS Reference Sans Serif" w:hAnsi="MS Reference Sans Serif"/>
          <w:b/>
          <w:color w:val="262626" w:themeColor="text1" w:themeTint="D9"/>
          <w:sz w:val="30"/>
          <w:szCs w:val="30"/>
          <w:lang w:eastAsia="es-CO"/>
        </w:rPr>
        <w:drawing>
          <wp:inline distT="0" distB="0" distL="0" distR="0">
            <wp:extent cx="5612130" cy="375920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enero 20 B019_12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59200"/>
                    </a:xfrm>
                    <a:prstGeom prst="rect">
                      <a:avLst/>
                    </a:prstGeom>
                  </pic:spPr>
                </pic:pic>
              </a:graphicData>
            </a:graphic>
          </wp:inline>
        </w:drawing>
      </w:r>
    </w:p>
    <w:p w:rsidR="002A7818" w:rsidRDefault="002A7818" w:rsidP="002A7818">
      <w:pPr>
        <w:spacing w:after="0" w:line="240" w:lineRule="auto"/>
        <w:outlineLvl w:val="0"/>
        <w:rPr>
          <w:rFonts w:ascii="MS Reference Sans Serif" w:hAnsi="MS Reference Sans Serif"/>
          <w:b/>
          <w:color w:val="262626" w:themeColor="text1" w:themeTint="D9"/>
          <w:sz w:val="30"/>
          <w:szCs w:val="30"/>
        </w:rPr>
      </w:pPr>
    </w:p>
    <w:p w:rsidR="00D8147A" w:rsidRDefault="00D8147A" w:rsidP="002A7818">
      <w:pPr>
        <w:spacing w:after="0" w:line="240" w:lineRule="auto"/>
        <w:outlineLvl w:val="0"/>
        <w:rPr>
          <w:rFonts w:ascii="MS Reference Sans Serif" w:hAnsi="MS Reference Sans Serif"/>
          <w:b/>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B14808" w:rsidRDefault="00B14808"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B14808" w:rsidRDefault="00B14808"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B14808" w:rsidRDefault="00B14808"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360D3D" w:rsidRDefault="00360D3D" w:rsidP="00360D3D">
      <w:pPr>
        <w:spacing w:after="0" w:line="240" w:lineRule="auto"/>
        <w:jc w:val="center"/>
        <w:rPr>
          <w:rFonts w:asciiTheme="minorHAnsi" w:eastAsiaTheme="minorHAnsi" w:hAnsiTheme="minorHAnsi" w:cstheme="minorBidi"/>
          <w:b/>
          <w:bCs/>
          <w:noProof w:val="0"/>
          <w:color w:val="262626" w:themeColor="text1" w:themeTint="D9"/>
        </w:rPr>
      </w:pPr>
    </w:p>
    <w:p w:rsidR="00360D3D" w:rsidRDefault="00360D3D" w:rsidP="00360D3D">
      <w:pPr>
        <w:spacing w:after="0" w:line="240" w:lineRule="auto"/>
        <w:jc w:val="center"/>
        <w:rPr>
          <w:rFonts w:asciiTheme="minorHAnsi" w:eastAsiaTheme="minorHAnsi" w:hAnsiTheme="minorHAnsi" w:cstheme="minorBidi"/>
          <w:b/>
          <w:bCs/>
          <w:noProof w:val="0"/>
          <w:color w:val="262626" w:themeColor="text1" w:themeTint="D9"/>
        </w:rPr>
      </w:pPr>
    </w:p>
    <w:p w:rsidR="00360D3D" w:rsidRDefault="00360D3D" w:rsidP="00360D3D">
      <w:pPr>
        <w:spacing w:after="0" w:line="240" w:lineRule="auto"/>
        <w:jc w:val="center"/>
        <w:rPr>
          <w:rFonts w:asciiTheme="minorHAnsi" w:eastAsiaTheme="minorHAnsi" w:hAnsiTheme="minorHAnsi" w:cstheme="minorBidi"/>
          <w:b/>
          <w:bCs/>
          <w:noProof w:val="0"/>
          <w:color w:val="262626" w:themeColor="text1" w:themeTint="D9"/>
        </w:rPr>
      </w:pPr>
    </w:p>
    <w:p w:rsidR="00360D3D" w:rsidRPr="00896E50" w:rsidRDefault="00360D3D" w:rsidP="00360D3D">
      <w:pPr>
        <w:spacing w:after="0" w:line="240" w:lineRule="auto"/>
        <w:jc w:val="center"/>
        <w:rPr>
          <w:rFonts w:ascii="MS Reference Sans Serif" w:eastAsiaTheme="minorHAnsi" w:hAnsi="MS Reference Sans Serif" w:cstheme="minorBidi"/>
          <w:b/>
          <w:bCs/>
          <w:noProof w:val="0"/>
          <w:color w:val="262626" w:themeColor="text1" w:themeTint="D9"/>
          <w:sz w:val="24"/>
          <w:szCs w:val="24"/>
        </w:rPr>
      </w:pPr>
      <w:r w:rsidRPr="00896E50">
        <w:rPr>
          <w:rFonts w:ascii="MS Reference Sans Serif" w:eastAsiaTheme="minorHAnsi" w:hAnsi="MS Reference Sans Serif" w:cstheme="minorBidi"/>
          <w:b/>
          <w:bCs/>
          <w:noProof w:val="0"/>
          <w:color w:val="262626" w:themeColor="text1" w:themeTint="D9"/>
          <w:sz w:val="24"/>
          <w:szCs w:val="24"/>
        </w:rPr>
        <w:t>Alcalde confirmó que en La Yunga se construirá  el  nuevo relleno sanitario</w:t>
      </w:r>
    </w:p>
    <w:p w:rsidR="00A372B6" w:rsidRPr="00896E50" w:rsidRDefault="00A372B6" w:rsidP="00360D3D">
      <w:pPr>
        <w:spacing w:after="0" w:line="240" w:lineRule="auto"/>
        <w:jc w:val="center"/>
        <w:rPr>
          <w:rFonts w:ascii="MS Reference Sans Serif" w:eastAsia="Times New Roman" w:hAnsi="MS Reference Sans Serif"/>
          <w:b/>
          <w:color w:val="262626" w:themeColor="text1" w:themeTint="D9"/>
        </w:rPr>
      </w:pPr>
    </w:p>
    <w:p w:rsidR="00360D3D" w:rsidRDefault="00360D3D" w:rsidP="00360D3D">
      <w:pPr>
        <w:spacing w:after="0" w:line="240" w:lineRule="auto"/>
        <w:jc w:val="both"/>
        <w:outlineLvl w:val="0"/>
        <w:rPr>
          <w:rFonts w:ascii="MS Reference Sans Serif" w:eastAsia="Times New Roman" w:hAnsi="MS Reference Sans Serif"/>
          <w:color w:val="262626" w:themeColor="text1" w:themeTint="D9"/>
        </w:rPr>
      </w:pPr>
      <w:r w:rsidRPr="00896E50">
        <w:rPr>
          <w:rFonts w:ascii="MS Reference Sans Serif" w:eastAsia="Times New Roman" w:hAnsi="MS Reference Sans Serif"/>
          <w:color w:val="262626" w:themeColor="text1" w:themeTint="D9"/>
        </w:rPr>
        <w:t>En el corregimiento de La Yunga,  al occidente del Municipio de Popayán, se adelantan las obras de adecuación de lo que será el nuevo relleno sanitario de la capital caucana, así lo confirmó el Alcalde, Francisco Fuentes Meneses.</w:t>
      </w:r>
    </w:p>
    <w:p w:rsidR="00336177" w:rsidRDefault="00336177" w:rsidP="00360D3D">
      <w:pPr>
        <w:spacing w:after="0" w:line="240" w:lineRule="auto"/>
        <w:jc w:val="both"/>
        <w:outlineLvl w:val="0"/>
        <w:rPr>
          <w:rFonts w:ascii="MS Reference Sans Serif" w:eastAsia="Times New Roman" w:hAnsi="MS Reference Sans Serif"/>
          <w:color w:val="262626" w:themeColor="text1" w:themeTint="D9"/>
        </w:rPr>
      </w:pPr>
    </w:p>
    <w:p w:rsidR="00336177" w:rsidRDefault="00336177" w:rsidP="00360D3D">
      <w:pPr>
        <w:spacing w:after="0" w:line="240" w:lineRule="auto"/>
        <w:jc w:val="both"/>
        <w:outlineLvl w:val="0"/>
        <w:rPr>
          <w:rFonts w:ascii="MS Reference Sans Serif" w:eastAsia="Times New Roman" w:hAnsi="MS Reference Sans Serif"/>
          <w:color w:val="262626" w:themeColor="text1" w:themeTint="D9"/>
        </w:rPr>
      </w:pPr>
      <w:r>
        <w:rPr>
          <w:rFonts w:ascii="MS Reference Sans Serif" w:eastAsia="Times New Roman" w:hAnsi="MS Reference Sans Serif"/>
          <w:color w:val="262626" w:themeColor="text1" w:themeTint="D9"/>
          <w:lang w:eastAsia="es-CO"/>
        </w:rPr>
        <w:drawing>
          <wp:inline distT="0" distB="0" distL="0" distR="0" wp14:anchorId="187C438D">
            <wp:extent cx="3186953" cy="2280028"/>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6953" cy="2280028"/>
                    </a:xfrm>
                    <a:prstGeom prst="rect">
                      <a:avLst/>
                    </a:prstGeom>
                    <a:noFill/>
                  </pic:spPr>
                </pic:pic>
              </a:graphicData>
            </a:graphic>
          </wp:inline>
        </w:drawing>
      </w:r>
    </w:p>
    <w:p w:rsidR="00336177" w:rsidRDefault="00336177" w:rsidP="00360D3D">
      <w:pPr>
        <w:spacing w:after="0" w:line="240" w:lineRule="auto"/>
        <w:jc w:val="both"/>
        <w:outlineLvl w:val="0"/>
        <w:rPr>
          <w:rFonts w:ascii="MS Reference Sans Serif" w:eastAsia="Times New Roman" w:hAnsi="MS Reference Sans Serif"/>
          <w:color w:val="262626" w:themeColor="text1" w:themeTint="D9"/>
        </w:rPr>
      </w:pPr>
    </w:p>
    <w:p w:rsidR="00360D3D" w:rsidRPr="00896E50" w:rsidRDefault="00360D3D" w:rsidP="00360D3D">
      <w:pPr>
        <w:spacing w:after="0" w:line="240" w:lineRule="auto"/>
        <w:jc w:val="both"/>
        <w:outlineLvl w:val="0"/>
        <w:rPr>
          <w:rFonts w:ascii="MS Reference Sans Serif" w:eastAsia="Times New Roman" w:hAnsi="MS Reference Sans Serif"/>
          <w:color w:val="262626" w:themeColor="text1" w:themeTint="D9"/>
        </w:rPr>
      </w:pPr>
      <w:r w:rsidRPr="00896E50">
        <w:rPr>
          <w:rFonts w:ascii="MS Reference Sans Serif" w:eastAsia="Times New Roman" w:hAnsi="MS Reference Sans Serif"/>
          <w:color w:val="262626" w:themeColor="text1" w:themeTint="D9"/>
        </w:rPr>
        <w:t>Igualmente se realizan trabajos de mitigación  que favorecen a la comunidad de esta zona de Popayán, entre tanto se espera en   las próximas horas  el pronunciamiento de la Corporación Autónoma Regional del Cauca, en torno al tema de otorgamiento de la nueva licencia para la Yunga donde se cumple con  toda la normatividad. El relleno entraría operar en dos meses, después de otorgado el permiso.</w:t>
      </w:r>
    </w:p>
    <w:p w:rsidR="00360D3D" w:rsidRPr="00896E50" w:rsidRDefault="00360D3D" w:rsidP="00360D3D">
      <w:pPr>
        <w:spacing w:after="0" w:line="240" w:lineRule="auto"/>
        <w:jc w:val="center"/>
        <w:outlineLvl w:val="0"/>
        <w:rPr>
          <w:rFonts w:ascii="MS Reference Sans Serif" w:eastAsia="Times New Roman" w:hAnsi="MS Reference Sans Serif"/>
          <w:color w:val="262626" w:themeColor="text1" w:themeTint="D9"/>
        </w:rPr>
      </w:pPr>
    </w:p>
    <w:p w:rsidR="00336177" w:rsidRDefault="00336177" w:rsidP="00360D3D">
      <w:pPr>
        <w:spacing w:after="0" w:line="240" w:lineRule="auto"/>
        <w:jc w:val="center"/>
        <w:rPr>
          <w:rFonts w:ascii="MS Reference Sans Serif" w:eastAsiaTheme="minorHAnsi" w:hAnsi="MS Reference Sans Serif" w:cstheme="minorBidi"/>
          <w:b/>
          <w:bCs/>
          <w:noProof w:val="0"/>
          <w:color w:val="262626" w:themeColor="text1" w:themeTint="D9"/>
          <w:sz w:val="24"/>
          <w:szCs w:val="24"/>
        </w:rPr>
      </w:pPr>
    </w:p>
    <w:p w:rsidR="00360D3D" w:rsidRPr="00896E50" w:rsidRDefault="00360D3D" w:rsidP="00360D3D">
      <w:pPr>
        <w:spacing w:after="0" w:line="240" w:lineRule="auto"/>
        <w:jc w:val="center"/>
        <w:rPr>
          <w:rFonts w:ascii="MS Reference Sans Serif" w:eastAsiaTheme="minorHAnsi" w:hAnsi="MS Reference Sans Serif" w:cstheme="minorBidi"/>
          <w:b/>
          <w:bCs/>
          <w:noProof w:val="0"/>
          <w:color w:val="262626" w:themeColor="text1" w:themeTint="D9"/>
          <w:sz w:val="24"/>
          <w:szCs w:val="24"/>
        </w:rPr>
      </w:pPr>
      <w:r w:rsidRPr="00896E50">
        <w:rPr>
          <w:rFonts w:ascii="MS Reference Sans Serif" w:eastAsiaTheme="minorHAnsi" w:hAnsi="MS Reference Sans Serif" w:cstheme="minorBidi"/>
          <w:b/>
          <w:bCs/>
          <w:noProof w:val="0"/>
          <w:color w:val="262626" w:themeColor="text1" w:themeTint="D9"/>
          <w:sz w:val="24"/>
          <w:szCs w:val="24"/>
        </w:rPr>
        <w:t xml:space="preserve">Infraestructura  inicio </w:t>
      </w:r>
      <w:proofErr w:type="spellStart"/>
      <w:r w:rsidRPr="00896E50">
        <w:rPr>
          <w:rFonts w:ascii="MS Reference Sans Serif" w:eastAsiaTheme="minorHAnsi" w:hAnsi="MS Reference Sans Serif" w:cstheme="minorBidi"/>
          <w:b/>
          <w:bCs/>
          <w:noProof w:val="0"/>
          <w:color w:val="262626" w:themeColor="text1" w:themeTint="D9"/>
          <w:sz w:val="24"/>
          <w:szCs w:val="24"/>
        </w:rPr>
        <w:t>reparcheo</w:t>
      </w:r>
      <w:proofErr w:type="spellEnd"/>
      <w:r w:rsidRPr="00896E50">
        <w:rPr>
          <w:rFonts w:ascii="MS Reference Sans Serif" w:eastAsiaTheme="minorHAnsi" w:hAnsi="MS Reference Sans Serif" w:cstheme="minorBidi"/>
          <w:b/>
          <w:bCs/>
          <w:noProof w:val="0"/>
          <w:color w:val="262626" w:themeColor="text1" w:themeTint="D9"/>
          <w:sz w:val="24"/>
          <w:szCs w:val="24"/>
        </w:rPr>
        <w:t xml:space="preserve"> en la carrera 9ª entre calles 6ª y 8ª</w:t>
      </w:r>
    </w:p>
    <w:p w:rsidR="00360D3D" w:rsidRPr="00896E50" w:rsidRDefault="00360D3D" w:rsidP="00360D3D">
      <w:pPr>
        <w:spacing w:after="0" w:line="240" w:lineRule="auto"/>
        <w:jc w:val="center"/>
        <w:rPr>
          <w:rFonts w:ascii="MS Reference Sans Serif" w:eastAsiaTheme="minorHAnsi" w:hAnsi="MS Reference Sans Serif" w:cstheme="minorBidi"/>
          <w:b/>
          <w:bCs/>
          <w:noProof w:val="0"/>
          <w:color w:val="262626" w:themeColor="text1" w:themeTint="D9"/>
        </w:rPr>
      </w:pPr>
    </w:p>
    <w:p w:rsidR="00360D3D" w:rsidRDefault="00360D3D" w:rsidP="00360D3D">
      <w:pPr>
        <w:spacing w:after="0" w:line="240" w:lineRule="auto"/>
        <w:jc w:val="both"/>
        <w:outlineLvl w:val="0"/>
        <w:rPr>
          <w:rFonts w:ascii="MS Reference Sans Serif" w:eastAsia="Times New Roman" w:hAnsi="MS Reference Sans Serif"/>
          <w:color w:val="262626" w:themeColor="text1" w:themeTint="D9"/>
        </w:rPr>
      </w:pPr>
      <w:r w:rsidRPr="00896E50">
        <w:rPr>
          <w:rFonts w:ascii="MS Reference Sans Serif" w:eastAsia="Times New Roman" w:hAnsi="MS Reference Sans Serif"/>
          <w:color w:val="262626" w:themeColor="text1" w:themeTint="D9"/>
        </w:rPr>
        <w:t>Un total de ocho obreros contratis</w:t>
      </w:r>
      <w:r w:rsidR="001D2E68">
        <w:rPr>
          <w:rFonts w:ascii="MS Reference Sans Serif" w:eastAsia="Times New Roman" w:hAnsi="MS Reference Sans Serif"/>
          <w:color w:val="262626" w:themeColor="text1" w:themeTint="D9"/>
        </w:rPr>
        <w:t>tas de la Empresa de Acueducto y Alcantarillado</w:t>
      </w:r>
      <w:r w:rsidR="00CC0984">
        <w:rPr>
          <w:rFonts w:ascii="MS Reference Sans Serif" w:eastAsia="Times New Roman" w:hAnsi="MS Reference Sans Serif"/>
          <w:color w:val="262626" w:themeColor="text1" w:themeTint="D9"/>
        </w:rPr>
        <w:t xml:space="preserve"> y con apoyo de</w:t>
      </w:r>
      <w:r w:rsidRPr="00896E50">
        <w:rPr>
          <w:rFonts w:ascii="MS Reference Sans Serif" w:eastAsia="Times New Roman" w:hAnsi="MS Reference Sans Serif"/>
          <w:color w:val="262626" w:themeColor="text1" w:themeTint="D9"/>
        </w:rPr>
        <w:t xml:space="preserve"> la  Secretaría de Infraestructura del Municipio de Popayán, trabajan desde este lunes en el reparcheo de la carrera 9ª entre calles 6ª y 8ª,  después de concluir las obras de acueducto y alcantarillado.</w:t>
      </w:r>
    </w:p>
    <w:p w:rsidR="00336177" w:rsidRDefault="00336177" w:rsidP="00360D3D">
      <w:pPr>
        <w:spacing w:after="0" w:line="240" w:lineRule="auto"/>
        <w:jc w:val="both"/>
        <w:outlineLvl w:val="0"/>
        <w:rPr>
          <w:rFonts w:ascii="MS Reference Sans Serif" w:eastAsia="Times New Roman" w:hAnsi="MS Reference Sans Serif"/>
          <w:color w:val="262626" w:themeColor="text1" w:themeTint="D9"/>
        </w:rPr>
      </w:pPr>
    </w:p>
    <w:p w:rsidR="00336177" w:rsidRDefault="00336177" w:rsidP="00360D3D">
      <w:pPr>
        <w:spacing w:after="0" w:line="240" w:lineRule="auto"/>
        <w:jc w:val="both"/>
        <w:outlineLvl w:val="0"/>
        <w:rPr>
          <w:rFonts w:ascii="MS Reference Sans Serif" w:eastAsia="Times New Roman" w:hAnsi="MS Reference Sans Serif"/>
          <w:color w:val="262626" w:themeColor="text1" w:themeTint="D9"/>
        </w:rPr>
      </w:pPr>
      <w:r>
        <w:rPr>
          <w:rFonts w:ascii="MS Reference Sans Serif" w:eastAsia="Times New Roman" w:hAnsi="MS Reference Sans Serif"/>
          <w:color w:val="262626" w:themeColor="text1" w:themeTint="D9"/>
          <w:lang w:eastAsia="es-CO"/>
        </w:rPr>
        <w:lastRenderedPageBreak/>
        <w:drawing>
          <wp:inline distT="0" distB="0" distL="0" distR="0" wp14:anchorId="21C1012E">
            <wp:extent cx="4329953" cy="334831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1136" cy="3349233"/>
                    </a:xfrm>
                    <a:prstGeom prst="rect">
                      <a:avLst/>
                    </a:prstGeom>
                    <a:noFill/>
                  </pic:spPr>
                </pic:pic>
              </a:graphicData>
            </a:graphic>
          </wp:inline>
        </w:drawing>
      </w:r>
    </w:p>
    <w:p w:rsidR="00336177" w:rsidRPr="00896E50" w:rsidRDefault="00336177" w:rsidP="00360D3D">
      <w:pPr>
        <w:spacing w:after="0" w:line="240" w:lineRule="auto"/>
        <w:jc w:val="both"/>
        <w:outlineLvl w:val="0"/>
        <w:rPr>
          <w:rFonts w:ascii="MS Reference Sans Serif" w:eastAsia="Times New Roman" w:hAnsi="MS Reference Sans Serif"/>
          <w:color w:val="262626" w:themeColor="text1" w:themeTint="D9"/>
        </w:rPr>
      </w:pPr>
    </w:p>
    <w:p w:rsidR="00360D3D" w:rsidRPr="00896E50" w:rsidRDefault="00360D3D" w:rsidP="00360D3D">
      <w:pPr>
        <w:spacing w:after="0" w:line="240" w:lineRule="auto"/>
        <w:jc w:val="both"/>
        <w:outlineLvl w:val="0"/>
        <w:rPr>
          <w:rFonts w:ascii="MS Reference Sans Serif" w:eastAsia="Times New Roman" w:hAnsi="MS Reference Sans Serif"/>
          <w:color w:val="262626" w:themeColor="text1" w:themeTint="D9"/>
        </w:rPr>
      </w:pPr>
      <w:r w:rsidRPr="00896E50">
        <w:rPr>
          <w:rFonts w:ascii="MS Reference Sans Serif" w:eastAsia="Times New Roman" w:hAnsi="MS Reference Sans Serif"/>
          <w:color w:val="262626" w:themeColor="text1" w:themeTint="D9"/>
        </w:rPr>
        <w:t>El jefe de este despacho, Ingeniero James Correa, dijo que  la comunidad, especialmente los comerciantes formales, deben de tener un poco de paciencia, porque se está tratando de llegar a todos los sitios donde hay necesidad de reparcheo.</w:t>
      </w:r>
    </w:p>
    <w:p w:rsidR="00360D3D" w:rsidRPr="00896E50" w:rsidRDefault="00360D3D" w:rsidP="00360D3D">
      <w:pPr>
        <w:spacing w:after="0" w:line="240" w:lineRule="auto"/>
        <w:jc w:val="both"/>
        <w:outlineLvl w:val="0"/>
        <w:rPr>
          <w:rFonts w:ascii="MS Reference Sans Serif" w:eastAsia="Times New Roman" w:hAnsi="MS Reference Sans Serif"/>
          <w:color w:val="262626" w:themeColor="text1" w:themeTint="D9"/>
        </w:rPr>
      </w:pPr>
    </w:p>
    <w:p w:rsidR="00360D3D" w:rsidRPr="00896E50" w:rsidRDefault="00360D3D" w:rsidP="00360D3D">
      <w:pPr>
        <w:spacing w:after="0" w:line="240" w:lineRule="auto"/>
        <w:jc w:val="center"/>
        <w:outlineLvl w:val="0"/>
        <w:rPr>
          <w:rFonts w:ascii="MS Reference Sans Serif" w:eastAsia="Times New Roman" w:hAnsi="MS Reference Sans Serif"/>
          <w:b/>
          <w:color w:val="262626" w:themeColor="text1" w:themeTint="D9"/>
          <w:sz w:val="24"/>
          <w:szCs w:val="24"/>
        </w:rPr>
      </w:pPr>
      <w:r w:rsidRPr="00896E50">
        <w:rPr>
          <w:rFonts w:ascii="MS Reference Sans Serif" w:eastAsia="Times New Roman" w:hAnsi="MS Reference Sans Serif"/>
          <w:b/>
          <w:color w:val="262626" w:themeColor="text1" w:themeTint="D9"/>
          <w:sz w:val="24"/>
          <w:szCs w:val="24"/>
        </w:rPr>
        <w:t>Primer año cumplió el Centro Comercial El Empedrado</w:t>
      </w:r>
    </w:p>
    <w:p w:rsidR="00763287" w:rsidRPr="00896E50" w:rsidRDefault="00763287" w:rsidP="00360D3D">
      <w:pPr>
        <w:spacing w:after="0" w:line="240" w:lineRule="auto"/>
        <w:jc w:val="center"/>
        <w:outlineLvl w:val="0"/>
        <w:rPr>
          <w:rFonts w:ascii="MS Reference Sans Serif" w:eastAsia="Times New Roman" w:hAnsi="MS Reference Sans Serif"/>
          <w:b/>
          <w:color w:val="262626" w:themeColor="text1" w:themeTint="D9"/>
          <w:sz w:val="24"/>
          <w:szCs w:val="24"/>
        </w:rPr>
      </w:pPr>
    </w:p>
    <w:p w:rsidR="00360D3D" w:rsidRDefault="00360D3D" w:rsidP="00360D3D">
      <w:pPr>
        <w:spacing w:after="0" w:line="240" w:lineRule="auto"/>
        <w:jc w:val="both"/>
        <w:outlineLvl w:val="0"/>
        <w:rPr>
          <w:rFonts w:ascii="MS Reference Sans Serif" w:eastAsia="Times New Roman" w:hAnsi="MS Reference Sans Serif"/>
          <w:color w:val="262626" w:themeColor="text1" w:themeTint="D9"/>
        </w:rPr>
      </w:pPr>
      <w:r w:rsidRPr="00896E50">
        <w:rPr>
          <w:rFonts w:ascii="MS Reference Sans Serif" w:eastAsia="Times New Roman" w:hAnsi="MS Reference Sans Serif"/>
          <w:color w:val="262626" w:themeColor="text1" w:themeTint="D9"/>
        </w:rPr>
        <w:t>Con una misa en las instalaciones del centro Comercial El Empedrado, los comerciantes y la Administración Municipal, celebraron el sábado anterior el primer año de su funcionamiento. Igualmente compartieron una torta, una copa de vino y la rifa de varias anchetas que quedaron en manos de los comerciantes, además de la presentación de artistas.</w:t>
      </w:r>
    </w:p>
    <w:p w:rsidR="00336177" w:rsidRDefault="00336177" w:rsidP="00360D3D">
      <w:pPr>
        <w:spacing w:after="0" w:line="240" w:lineRule="auto"/>
        <w:jc w:val="both"/>
        <w:outlineLvl w:val="0"/>
        <w:rPr>
          <w:rFonts w:ascii="MS Reference Sans Serif" w:eastAsia="Times New Roman" w:hAnsi="MS Reference Sans Serif"/>
          <w:color w:val="262626" w:themeColor="text1" w:themeTint="D9"/>
        </w:rPr>
      </w:pPr>
    </w:p>
    <w:p w:rsidR="00336177" w:rsidRDefault="00E71E47" w:rsidP="00360D3D">
      <w:pPr>
        <w:spacing w:after="0" w:line="240" w:lineRule="auto"/>
        <w:jc w:val="both"/>
        <w:outlineLvl w:val="0"/>
        <w:rPr>
          <w:rFonts w:ascii="MS Reference Sans Serif" w:eastAsia="Times New Roman" w:hAnsi="MS Reference Sans Serif"/>
          <w:color w:val="262626" w:themeColor="text1" w:themeTint="D9"/>
        </w:rPr>
      </w:pPr>
      <w:r>
        <w:rPr>
          <w:rFonts w:ascii="MS Reference Sans Serif" w:eastAsia="Times New Roman" w:hAnsi="MS Reference Sans Serif"/>
          <w:color w:val="262626" w:themeColor="text1" w:themeTint="D9"/>
          <w:sz w:val="24"/>
          <w:lang w:eastAsia="es-CO"/>
        </w:rPr>
        <w:lastRenderedPageBreak/>
        <w:drawing>
          <wp:inline distT="0" distB="0" distL="0" distR="0" wp14:anchorId="74E74B41" wp14:editId="683EE0CA">
            <wp:extent cx="2850776" cy="1900410"/>
            <wp:effectExtent l="0" t="0" r="6985" b="5080"/>
            <wp:docPr id="2" name="Imagen 2" descr="C:\Users\katherine.castañeda\Desktop\Boletín No 020 de 20 de enero 2014\foto 2 primer año de El Empe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castañeda\Desktop\Boletín No 020 de 20 de enero 2014\foto 2 primer año de El Empedrad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0909" cy="1900499"/>
                    </a:xfrm>
                    <a:prstGeom prst="rect">
                      <a:avLst/>
                    </a:prstGeom>
                    <a:noFill/>
                    <a:ln>
                      <a:noFill/>
                    </a:ln>
                  </pic:spPr>
                </pic:pic>
              </a:graphicData>
            </a:graphic>
          </wp:inline>
        </w:drawing>
      </w:r>
    </w:p>
    <w:p w:rsidR="00D80BE9" w:rsidRDefault="00D80BE9" w:rsidP="00360D3D">
      <w:pPr>
        <w:spacing w:after="0" w:line="240" w:lineRule="auto"/>
        <w:jc w:val="both"/>
        <w:outlineLvl w:val="0"/>
        <w:rPr>
          <w:rFonts w:ascii="MS Reference Sans Serif" w:eastAsia="Times New Roman" w:hAnsi="MS Reference Sans Serif"/>
          <w:color w:val="262626" w:themeColor="text1" w:themeTint="D9"/>
        </w:rPr>
      </w:pPr>
    </w:p>
    <w:p w:rsidR="003322CF" w:rsidRDefault="003322CF" w:rsidP="00360D3D">
      <w:pPr>
        <w:spacing w:after="0" w:line="240" w:lineRule="auto"/>
        <w:jc w:val="both"/>
        <w:outlineLvl w:val="0"/>
        <w:rPr>
          <w:rFonts w:ascii="MS Reference Sans Serif" w:eastAsia="Times New Roman" w:hAnsi="MS Reference Sans Serif"/>
          <w:color w:val="262626" w:themeColor="text1" w:themeTint="D9"/>
        </w:rPr>
      </w:pPr>
    </w:p>
    <w:p w:rsidR="00360D3D" w:rsidRPr="00896E50" w:rsidRDefault="00360D3D" w:rsidP="00360D3D">
      <w:pPr>
        <w:spacing w:after="0" w:line="240" w:lineRule="auto"/>
        <w:jc w:val="both"/>
        <w:outlineLvl w:val="0"/>
        <w:rPr>
          <w:rFonts w:ascii="MS Reference Sans Serif" w:eastAsia="Times New Roman" w:hAnsi="MS Reference Sans Serif"/>
          <w:color w:val="262626" w:themeColor="text1" w:themeTint="D9"/>
        </w:rPr>
      </w:pPr>
      <w:r w:rsidRPr="00896E50">
        <w:rPr>
          <w:rFonts w:ascii="MS Reference Sans Serif" w:eastAsia="Times New Roman" w:hAnsi="MS Reference Sans Serif"/>
          <w:color w:val="262626" w:themeColor="text1" w:themeTint="D9"/>
        </w:rPr>
        <w:t>La nueva Administradora del Centro Comercial El Empedrado  (carrera 5ª entre calles 7ª y 8ª), Ana María Salazar reitera la invitación a los payaneses para que compren en este sitio de la ciudad, donde  se encuentra variedad de artículos y excelente atención por parte de los comerciantes. Así mismo se hizo el reconocimiento a la vendedora más antigua, quien recibió un obsequio.</w:t>
      </w:r>
    </w:p>
    <w:p w:rsidR="00360D3D" w:rsidRDefault="00360D3D" w:rsidP="00360D3D">
      <w:pPr>
        <w:spacing w:after="0" w:line="240" w:lineRule="auto"/>
        <w:jc w:val="both"/>
        <w:outlineLvl w:val="0"/>
        <w:rPr>
          <w:rFonts w:ascii="MS Reference Sans Serif" w:eastAsia="Times New Roman" w:hAnsi="MS Reference Sans Serif"/>
          <w:color w:val="262626" w:themeColor="text1" w:themeTint="D9"/>
          <w:sz w:val="24"/>
        </w:rPr>
      </w:pPr>
    </w:p>
    <w:p w:rsidR="00D80BE9" w:rsidRDefault="00D80BE9" w:rsidP="00360D3D">
      <w:pPr>
        <w:spacing w:after="0" w:line="240" w:lineRule="auto"/>
        <w:jc w:val="both"/>
        <w:outlineLvl w:val="0"/>
        <w:rPr>
          <w:rFonts w:ascii="MS Reference Sans Serif" w:eastAsia="Times New Roman" w:hAnsi="MS Reference Sans Serif"/>
          <w:color w:val="262626" w:themeColor="text1" w:themeTint="D9"/>
          <w:sz w:val="24"/>
        </w:rPr>
      </w:pPr>
    </w:p>
    <w:p w:rsidR="00D80BE9" w:rsidRDefault="00D80BE9" w:rsidP="00360D3D">
      <w:pPr>
        <w:spacing w:after="0" w:line="240" w:lineRule="auto"/>
        <w:jc w:val="both"/>
        <w:outlineLvl w:val="0"/>
        <w:rPr>
          <w:rFonts w:ascii="MS Reference Sans Serif" w:eastAsia="Times New Roman" w:hAnsi="MS Reference Sans Serif"/>
          <w:color w:val="262626" w:themeColor="text1" w:themeTint="D9"/>
          <w:sz w:val="24"/>
        </w:rPr>
      </w:pPr>
    </w:p>
    <w:p w:rsidR="00D80BE9" w:rsidRPr="00896E50" w:rsidRDefault="00D80BE9" w:rsidP="00360D3D">
      <w:pPr>
        <w:spacing w:after="0" w:line="240" w:lineRule="auto"/>
        <w:jc w:val="both"/>
        <w:outlineLvl w:val="0"/>
        <w:rPr>
          <w:rFonts w:ascii="MS Reference Sans Serif" w:eastAsia="Times New Roman" w:hAnsi="MS Reference Sans Serif"/>
          <w:color w:val="262626" w:themeColor="text1" w:themeTint="D9"/>
          <w:sz w:val="24"/>
        </w:rPr>
      </w:pPr>
      <w:bookmarkStart w:id="0" w:name="_GoBack"/>
      <w:bookmarkEnd w:id="0"/>
    </w:p>
    <w:sectPr w:rsidR="00D80BE9" w:rsidRPr="00896E50" w:rsidSect="0093064D">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A12" w:rsidRDefault="00201A12" w:rsidP="0093064D">
      <w:pPr>
        <w:spacing w:after="0" w:line="240" w:lineRule="auto"/>
      </w:pPr>
      <w:r>
        <w:separator/>
      </w:r>
    </w:p>
  </w:endnote>
  <w:endnote w:type="continuationSeparator" w:id="0">
    <w:p w:rsidR="00201A12" w:rsidRDefault="00201A12"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73831F7B" wp14:editId="085BA095">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E71E47" w:rsidRPr="00E71E47">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E71E47" w:rsidRPr="00E71E47">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A12" w:rsidRDefault="00201A12" w:rsidP="0093064D">
      <w:pPr>
        <w:spacing w:after="0" w:line="240" w:lineRule="auto"/>
      </w:pPr>
      <w:r>
        <w:separator/>
      </w:r>
    </w:p>
  </w:footnote>
  <w:footnote w:type="continuationSeparator" w:id="0">
    <w:p w:rsidR="00201A12" w:rsidRDefault="00201A12"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60F51CA1" wp14:editId="36584606">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560E9"/>
    <w:rsid w:val="00095970"/>
    <w:rsid w:val="000A242D"/>
    <w:rsid w:val="000E43F9"/>
    <w:rsid w:val="001215FD"/>
    <w:rsid w:val="00171F53"/>
    <w:rsid w:val="001809B6"/>
    <w:rsid w:val="00181336"/>
    <w:rsid w:val="00187EDC"/>
    <w:rsid w:val="001A568F"/>
    <w:rsid w:val="001A6005"/>
    <w:rsid w:val="001D2E68"/>
    <w:rsid w:val="001F535D"/>
    <w:rsid w:val="00201A12"/>
    <w:rsid w:val="002075E8"/>
    <w:rsid w:val="00244F7E"/>
    <w:rsid w:val="002669A7"/>
    <w:rsid w:val="00266D61"/>
    <w:rsid w:val="00273E20"/>
    <w:rsid w:val="00296718"/>
    <w:rsid w:val="00297A2E"/>
    <w:rsid w:val="002A7818"/>
    <w:rsid w:val="002C1788"/>
    <w:rsid w:val="002C36B6"/>
    <w:rsid w:val="002C5857"/>
    <w:rsid w:val="002E075D"/>
    <w:rsid w:val="002F2A6C"/>
    <w:rsid w:val="003139D0"/>
    <w:rsid w:val="003322CF"/>
    <w:rsid w:val="00336177"/>
    <w:rsid w:val="00360D3D"/>
    <w:rsid w:val="003A4AC0"/>
    <w:rsid w:val="003E0967"/>
    <w:rsid w:val="00422031"/>
    <w:rsid w:val="00471BC2"/>
    <w:rsid w:val="00481F4B"/>
    <w:rsid w:val="004939DE"/>
    <w:rsid w:val="005277F9"/>
    <w:rsid w:val="00551802"/>
    <w:rsid w:val="005518A8"/>
    <w:rsid w:val="005B360B"/>
    <w:rsid w:val="005D5C19"/>
    <w:rsid w:val="006316E2"/>
    <w:rsid w:val="006A0F65"/>
    <w:rsid w:val="006A5138"/>
    <w:rsid w:val="006D1E5C"/>
    <w:rsid w:val="006F5890"/>
    <w:rsid w:val="00705B0B"/>
    <w:rsid w:val="0072276D"/>
    <w:rsid w:val="00727612"/>
    <w:rsid w:val="00763287"/>
    <w:rsid w:val="00775824"/>
    <w:rsid w:val="00785A02"/>
    <w:rsid w:val="007B0E63"/>
    <w:rsid w:val="007C6411"/>
    <w:rsid w:val="007D4CAA"/>
    <w:rsid w:val="00842917"/>
    <w:rsid w:val="00843140"/>
    <w:rsid w:val="008813A3"/>
    <w:rsid w:val="00884FF0"/>
    <w:rsid w:val="00896E50"/>
    <w:rsid w:val="008B314B"/>
    <w:rsid w:val="008F3548"/>
    <w:rsid w:val="008F6526"/>
    <w:rsid w:val="00902AA5"/>
    <w:rsid w:val="0093064D"/>
    <w:rsid w:val="00940D14"/>
    <w:rsid w:val="009577B9"/>
    <w:rsid w:val="009711C7"/>
    <w:rsid w:val="009A6899"/>
    <w:rsid w:val="009B30AD"/>
    <w:rsid w:val="009C3215"/>
    <w:rsid w:val="009D61F8"/>
    <w:rsid w:val="009F47B1"/>
    <w:rsid w:val="00A01568"/>
    <w:rsid w:val="00A06BFE"/>
    <w:rsid w:val="00A13775"/>
    <w:rsid w:val="00A33AD4"/>
    <w:rsid w:val="00A3647C"/>
    <w:rsid w:val="00A3705D"/>
    <w:rsid w:val="00A372B6"/>
    <w:rsid w:val="00A60E30"/>
    <w:rsid w:val="00A97463"/>
    <w:rsid w:val="00B02C43"/>
    <w:rsid w:val="00B14808"/>
    <w:rsid w:val="00B239DC"/>
    <w:rsid w:val="00B32B4C"/>
    <w:rsid w:val="00B33F22"/>
    <w:rsid w:val="00B67108"/>
    <w:rsid w:val="00BA711A"/>
    <w:rsid w:val="00C23FD1"/>
    <w:rsid w:val="00C24CC2"/>
    <w:rsid w:val="00C31255"/>
    <w:rsid w:val="00C624F5"/>
    <w:rsid w:val="00C83EEC"/>
    <w:rsid w:val="00C85729"/>
    <w:rsid w:val="00C90A25"/>
    <w:rsid w:val="00C94180"/>
    <w:rsid w:val="00C970A2"/>
    <w:rsid w:val="00CC0984"/>
    <w:rsid w:val="00CE11E7"/>
    <w:rsid w:val="00D32107"/>
    <w:rsid w:val="00D3635C"/>
    <w:rsid w:val="00D57A2B"/>
    <w:rsid w:val="00D80BE9"/>
    <w:rsid w:val="00D8147A"/>
    <w:rsid w:val="00DC1759"/>
    <w:rsid w:val="00DD5885"/>
    <w:rsid w:val="00E07927"/>
    <w:rsid w:val="00E10D85"/>
    <w:rsid w:val="00E25E71"/>
    <w:rsid w:val="00E41314"/>
    <w:rsid w:val="00E43860"/>
    <w:rsid w:val="00E4689D"/>
    <w:rsid w:val="00E53CC1"/>
    <w:rsid w:val="00E71E47"/>
    <w:rsid w:val="00E80380"/>
    <w:rsid w:val="00EA2DAC"/>
    <w:rsid w:val="00EC359B"/>
    <w:rsid w:val="00EF6396"/>
    <w:rsid w:val="00F15903"/>
    <w:rsid w:val="00F15B4F"/>
    <w:rsid w:val="00F317A8"/>
    <w:rsid w:val="00F55297"/>
    <w:rsid w:val="00F74F7D"/>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AB48D-A059-4E99-A306-8B1707E1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329</Words>
  <Characters>1810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11</cp:revision>
  <cp:lastPrinted>2014-01-15T18:09:00Z</cp:lastPrinted>
  <dcterms:created xsi:type="dcterms:W3CDTF">2014-01-20T17:43:00Z</dcterms:created>
  <dcterms:modified xsi:type="dcterms:W3CDTF">2014-01-20T20:30:00Z</dcterms:modified>
</cp:coreProperties>
</file>